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F3106" w14:textId="4378AE51" w:rsidR="00FF047A" w:rsidRPr="002D26FC" w:rsidRDefault="00FF047A" w:rsidP="00FF047A">
      <w:pPr>
        <w:tabs>
          <w:tab w:val="center" w:pos="4536"/>
          <w:tab w:val="right" w:pos="9072"/>
        </w:tabs>
        <w:rPr>
          <w:rFonts w:ascii="Arial" w:hAnsi="Arial" w:cs="Arial"/>
          <w:b/>
          <w:bCs/>
          <w:highlight w:val="yellow"/>
        </w:rPr>
      </w:pPr>
      <w:r>
        <w:rPr>
          <w:rFonts w:ascii="Arial" w:hAnsi="Arial" w:cs="Arial"/>
          <w:b/>
          <w:lang w:val="de-DE"/>
        </w:rPr>
        <w:t xml:space="preserve">3GPP TSG RAN WG1#103 </w:t>
      </w:r>
      <w:r w:rsidRPr="002C213F">
        <w:rPr>
          <w:rFonts w:ascii="Arial" w:hAnsi="Arial" w:cs="Arial"/>
          <w:b/>
          <w:lang w:val="de-DE"/>
        </w:rPr>
        <w:tab/>
      </w:r>
      <w:r w:rsidRPr="002C213F">
        <w:rPr>
          <w:rFonts w:ascii="Arial" w:hAnsi="Arial" w:cs="Arial"/>
          <w:b/>
          <w:lang w:val="de-DE"/>
        </w:rPr>
        <w:tab/>
      </w:r>
      <w:r w:rsidRPr="00563C68">
        <w:rPr>
          <w:rFonts w:ascii="Arial" w:hAnsi="Arial" w:cs="Arial"/>
          <w:b/>
          <w:bCs/>
        </w:rPr>
        <w:t>R1-200847</w:t>
      </w:r>
      <w:r>
        <w:rPr>
          <w:rFonts w:ascii="Arial" w:hAnsi="Arial" w:cs="Arial"/>
          <w:b/>
          <w:bCs/>
          <w:lang w:val="en-US"/>
        </w:rPr>
        <w:t>9</w:t>
      </w:r>
      <w:r>
        <w:rPr>
          <w:rFonts w:ascii="Arial" w:hAnsi="Arial" w:cs="Arial"/>
          <w:b/>
          <w:lang w:val="de-DE"/>
        </w:rPr>
        <w:br/>
      </w:r>
      <w:r w:rsidRPr="00395BD6">
        <w:rPr>
          <w:rFonts w:ascii="Arial" w:eastAsia="MS Mincho" w:hAnsi="Arial" w:cs="Arial"/>
          <w:b/>
          <w:bCs/>
          <w:szCs w:val="22"/>
          <w:lang w:eastAsia="ja-JP"/>
        </w:rPr>
        <w:t>e-Meeting</w:t>
      </w:r>
      <w:r w:rsidRPr="00AE354B">
        <w:rPr>
          <w:rFonts w:ascii="Arial" w:eastAsia="MS Mincho" w:hAnsi="Arial" w:cs="Arial"/>
          <w:b/>
          <w:bCs/>
          <w:sz w:val="28"/>
          <w:lang w:eastAsia="ja-JP"/>
        </w:rPr>
        <w:t xml:space="preserve"> </w:t>
      </w:r>
      <w:r w:rsidRPr="00AE354B">
        <w:rPr>
          <w:rFonts w:ascii="Arial" w:eastAsia="MS Mincho" w:hAnsi="Arial" w:cs="Arial"/>
          <w:b/>
          <w:bCs/>
          <w:lang w:eastAsia="ja-JP"/>
        </w:rPr>
        <w:t>October 26</w:t>
      </w:r>
      <w:r w:rsidRPr="00AE354B">
        <w:rPr>
          <w:rFonts w:ascii="Arial" w:eastAsia="MS Mincho" w:hAnsi="Arial" w:cs="Arial"/>
          <w:b/>
          <w:bCs/>
          <w:vertAlign w:val="superscript"/>
          <w:lang w:eastAsia="ja-JP"/>
        </w:rPr>
        <w:t>th</w:t>
      </w:r>
      <w:r w:rsidRPr="00AE354B">
        <w:rPr>
          <w:rFonts w:ascii="Arial" w:eastAsia="MS Mincho" w:hAnsi="Arial" w:cs="Arial"/>
          <w:b/>
          <w:bCs/>
          <w:lang w:eastAsia="ja-JP"/>
        </w:rPr>
        <w:t xml:space="preserve"> – November 13</w:t>
      </w:r>
      <w:r w:rsidRPr="00AE354B">
        <w:rPr>
          <w:rFonts w:ascii="Arial" w:eastAsia="MS Mincho" w:hAnsi="Arial" w:cs="Arial"/>
          <w:b/>
          <w:bCs/>
          <w:vertAlign w:val="superscript"/>
          <w:lang w:eastAsia="ja-JP"/>
        </w:rPr>
        <w:t>th</w:t>
      </w:r>
      <w:r w:rsidRPr="00AE354B">
        <w:rPr>
          <w:rFonts w:ascii="Arial" w:eastAsia="MS Mincho" w:hAnsi="Arial" w:cs="Arial"/>
          <w:b/>
          <w:bCs/>
          <w:lang w:val="en-GB" w:eastAsia="ja-JP"/>
        </w:rPr>
        <w:t>, 2020</w:t>
      </w:r>
    </w:p>
    <w:p w14:paraId="16A358E8" w14:textId="77777777" w:rsidR="008C2DC1" w:rsidRPr="00FF047A" w:rsidRDefault="008C2DC1" w:rsidP="008C2DC1">
      <w:pPr>
        <w:tabs>
          <w:tab w:val="left" w:pos="1985"/>
        </w:tabs>
        <w:jc w:val="both"/>
        <w:rPr>
          <w:rFonts w:ascii="Arial" w:hAnsi="Arial" w:cs="Arial"/>
          <w:highlight w:val="yellow"/>
        </w:rPr>
      </w:pPr>
    </w:p>
    <w:p w14:paraId="74071BAA" w14:textId="423F7DE8"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2359E6">
        <w:rPr>
          <w:rFonts w:ascii="Arial" w:hAnsi="Arial" w:cs="Arial"/>
          <w:b/>
          <w:lang w:val="en-US"/>
        </w:rPr>
        <w:t>8</w:t>
      </w:r>
      <w:r>
        <w:rPr>
          <w:rFonts w:ascii="Arial" w:hAnsi="Arial" w:cs="Arial"/>
          <w:b/>
        </w:rPr>
        <w:t>.</w:t>
      </w:r>
      <w:r w:rsidR="002359E6">
        <w:rPr>
          <w:rFonts w:ascii="Arial" w:hAnsi="Arial" w:cs="Arial"/>
          <w:b/>
          <w:lang w:val="en-US"/>
        </w:rPr>
        <w:t>2</w:t>
      </w:r>
      <w:r>
        <w:rPr>
          <w:rFonts w:ascii="Arial" w:hAnsi="Arial" w:cs="Arial"/>
          <w:b/>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66FF46D" w:rsidR="0025389B" w:rsidRPr="002359E6" w:rsidRDefault="0025389B" w:rsidP="002359E6">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2359E6" w:rsidRPr="002359E6">
        <w:rPr>
          <w:rFonts w:ascii="Arial" w:hAnsi="Arial" w:cs="Arial"/>
          <w:b/>
        </w:rPr>
        <w:t>On potential techniques for PUSCH coverage enhancement</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21932EAA" w14:textId="77777777" w:rsidR="00333657" w:rsidRPr="00333657" w:rsidRDefault="00333657" w:rsidP="00333657">
      <w:pPr>
        <w:numPr>
          <w:ilvl w:val="0"/>
          <w:numId w:val="33"/>
        </w:numPr>
        <w:spacing w:before="120" w:after="120" w:line="276" w:lineRule="auto"/>
        <w:ind w:hanging="357"/>
        <w:jc w:val="both"/>
        <w:rPr>
          <w:sz w:val="20"/>
          <w:szCs w:val="20"/>
          <w:lang w:val="en-US"/>
        </w:rPr>
      </w:pPr>
      <w:r w:rsidRPr="00333657">
        <w:rPr>
          <w:sz w:val="20"/>
          <w:szCs w:val="20"/>
          <w:lang w:val="en-US"/>
        </w:rPr>
        <w:t>Identify the performance target for coverage enhancement, and s</w:t>
      </w:r>
      <w:r w:rsidRPr="00333657">
        <w:rPr>
          <w:rFonts w:hint="eastAsia"/>
          <w:sz w:val="20"/>
          <w:szCs w:val="20"/>
          <w:lang w:val="en-US"/>
        </w:rPr>
        <w:t xml:space="preserve">tudy </w:t>
      </w:r>
      <w:r w:rsidRPr="00333657">
        <w:rPr>
          <w:sz w:val="20"/>
          <w:szCs w:val="20"/>
          <w:lang w:val="en-US"/>
        </w:rPr>
        <w:t>the potential solutions for coverage enhancements for the above scenarios and services</w:t>
      </w:r>
    </w:p>
    <w:p w14:paraId="2671FF55" w14:textId="77777777" w:rsidR="00333657"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The target channel</w:t>
      </w:r>
      <w:r w:rsidRPr="00333657">
        <w:rPr>
          <w:sz w:val="20"/>
          <w:szCs w:val="20"/>
          <w:lang w:val="en-US"/>
        </w:rPr>
        <w:t>s</w:t>
      </w:r>
      <w:r w:rsidRPr="00333657">
        <w:rPr>
          <w:rFonts w:hint="eastAsia"/>
          <w:sz w:val="20"/>
          <w:szCs w:val="20"/>
          <w:lang w:val="en-US"/>
        </w:rPr>
        <w:t xml:space="preserve"> in</w:t>
      </w:r>
      <w:r w:rsidRPr="00333657">
        <w:rPr>
          <w:sz w:val="20"/>
          <w:szCs w:val="20"/>
          <w:lang w:val="en-US"/>
        </w:rPr>
        <w:t xml:space="preserve">clude </w:t>
      </w:r>
      <w:r w:rsidRPr="00333657">
        <w:rPr>
          <w:rFonts w:hint="eastAsia"/>
          <w:sz w:val="20"/>
          <w:szCs w:val="20"/>
          <w:lang w:val="en-US"/>
        </w:rPr>
        <w:t xml:space="preserve">at least </w:t>
      </w:r>
      <w:r w:rsidRPr="00333657">
        <w:rPr>
          <w:sz w:val="20"/>
          <w:szCs w:val="20"/>
          <w:lang w:val="en-US"/>
        </w:rPr>
        <w:t>PUSCH/PUCCH</w:t>
      </w:r>
      <w:r w:rsidRPr="00333657">
        <w:rPr>
          <w:rFonts w:hint="eastAsia"/>
          <w:sz w:val="20"/>
          <w:szCs w:val="20"/>
          <w:lang w:val="en-US"/>
        </w:rPr>
        <w:t xml:space="preserve"> </w:t>
      </w:r>
    </w:p>
    <w:p w14:paraId="7E5D35F8"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Study enhanced solutions, e.g., time domain/frequency domain/DM-RS enhancement (including DM-RS-less transmissions)</w:t>
      </w:r>
    </w:p>
    <w:p w14:paraId="58EC5FFB"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w:t>
      </w:r>
      <w:r w:rsidRPr="00333657">
        <w:rPr>
          <w:rFonts w:hint="eastAsia"/>
          <w:sz w:val="20"/>
          <w:szCs w:val="20"/>
          <w:lang w:val="en-US"/>
        </w:rPr>
        <w:t xml:space="preserve">tudy </w:t>
      </w:r>
      <w:r w:rsidRPr="00333657">
        <w:rPr>
          <w:sz w:val="20"/>
          <w:szCs w:val="20"/>
          <w:lang w:val="en-US"/>
        </w:rPr>
        <w:t>the additional enhanced solutions for FR2 if any</w:t>
      </w:r>
    </w:p>
    <w:p w14:paraId="4FB45308" w14:textId="6BC94E05" w:rsidR="00C66594"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 xml:space="preserve">Evaluate the performance of the </w:t>
      </w:r>
      <w:r w:rsidRPr="00333657">
        <w:rPr>
          <w:sz w:val="20"/>
          <w:szCs w:val="20"/>
          <w:lang w:val="en-US"/>
        </w:rPr>
        <w:t>potential</w:t>
      </w:r>
      <w:r w:rsidRPr="00333657">
        <w:rPr>
          <w:rFonts w:hint="eastAsia"/>
          <w:sz w:val="20"/>
          <w:szCs w:val="20"/>
          <w:lang w:val="en-US"/>
        </w:rPr>
        <w:t xml:space="preserve"> </w:t>
      </w:r>
      <w:r w:rsidRPr="00333657">
        <w:rPr>
          <w:sz w:val="20"/>
          <w:szCs w:val="20"/>
          <w:lang w:val="en-US"/>
        </w:rPr>
        <w:t>solutions</w:t>
      </w:r>
      <w:r w:rsidRPr="00333657">
        <w:rPr>
          <w:rFonts w:hint="eastAsia"/>
          <w:sz w:val="20"/>
          <w:szCs w:val="20"/>
          <w:lang w:val="en-US"/>
        </w:rPr>
        <w:t xml:space="preserve"> </w:t>
      </w:r>
      <w:r w:rsidRPr="00333657">
        <w:rPr>
          <w:sz w:val="20"/>
          <w:szCs w:val="20"/>
          <w:lang w:val="en-US"/>
        </w:rPr>
        <w:t>based on link level simulation</w:t>
      </w:r>
      <w:r w:rsidR="00C66594" w:rsidRPr="00333657">
        <w:rPr>
          <w:sz w:val="20"/>
          <w:szCs w:val="20"/>
          <w:lang w:val="en-US"/>
        </w:rPr>
        <w:t>.</w:t>
      </w:r>
    </w:p>
    <w:p w14:paraId="3CEEE7E6" w14:textId="3EB5077F" w:rsidR="00DC117B" w:rsidRDefault="00DC117B" w:rsidP="005F0A1B">
      <w:pPr>
        <w:rPr>
          <w:sz w:val="20"/>
          <w:szCs w:val="20"/>
          <w:lang w:val="en-US"/>
        </w:rPr>
      </w:pPr>
      <w:r w:rsidRPr="00DC117B">
        <w:rPr>
          <w:sz w:val="20"/>
          <w:szCs w:val="20"/>
          <w:lang w:val="en-US"/>
        </w:rPr>
        <w:t>In RAN1#102 e-meeting, the following agreements were reached.</w:t>
      </w:r>
      <w:r>
        <w:rPr>
          <w:sz w:val="20"/>
          <w:szCs w:val="20"/>
          <w:lang w:val="en-US"/>
        </w:rPr>
        <w:t xml:space="preserve"> The techniques to enhance the PUSCH coverage are identified and </w:t>
      </w:r>
      <w:r w:rsidR="00BA42A9">
        <w:rPr>
          <w:sz w:val="20"/>
          <w:szCs w:val="20"/>
          <w:lang w:val="en-US"/>
        </w:rPr>
        <w:t>prioritized</w:t>
      </w:r>
      <w:r>
        <w:rPr>
          <w:sz w:val="20"/>
          <w:szCs w:val="20"/>
          <w:lang w:val="en-US"/>
        </w:rPr>
        <w:t>.</w:t>
      </w:r>
    </w:p>
    <w:p w14:paraId="0ACCC3AC" w14:textId="77777777" w:rsidR="00DC117B" w:rsidRPr="00DC117B" w:rsidRDefault="00DC117B" w:rsidP="005F0A1B">
      <w:pPr>
        <w:rPr>
          <w:sz w:val="20"/>
          <w:szCs w:val="20"/>
          <w:lang w:val="en-US"/>
        </w:rPr>
      </w:pPr>
    </w:p>
    <w:p w14:paraId="7E442040" w14:textId="5B80018B" w:rsidR="005F0A1B" w:rsidRPr="0050157E" w:rsidRDefault="005F0A1B" w:rsidP="005F0A1B">
      <w:pPr>
        <w:rPr>
          <w:rFonts w:eastAsia="DengXian"/>
          <w:sz w:val="20"/>
          <w:szCs w:val="20"/>
          <w:lang w:val="en-US"/>
        </w:rPr>
      </w:pPr>
      <w:r w:rsidRPr="005F0A1B">
        <w:rPr>
          <w:sz w:val="20"/>
          <w:szCs w:val="20"/>
          <w:highlight w:val="green"/>
        </w:rPr>
        <w:t>Agreements</w:t>
      </w:r>
      <w:r w:rsidRPr="005F0A1B">
        <w:rPr>
          <w:sz w:val="20"/>
          <w:szCs w:val="20"/>
        </w:rPr>
        <w:t>:</w:t>
      </w:r>
      <w:r w:rsidR="0050157E">
        <w:rPr>
          <w:sz w:val="20"/>
          <w:szCs w:val="20"/>
          <w:lang w:val="en-US"/>
        </w:rPr>
        <w:t>[2]</w:t>
      </w:r>
    </w:p>
    <w:p w14:paraId="16964085" w14:textId="77777777" w:rsidR="005F0A1B" w:rsidRPr="005F0A1B" w:rsidRDefault="005F0A1B" w:rsidP="005F0A1B">
      <w:pPr>
        <w:pStyle w:val="ListParagraph"/>
        <w:numPr>
          <w:ilvl w:val="0"/>
          <w:numId w:val="47"/>
        </w:numPr>
        <w:rPr>
          <w:sz w:val="20"/>
          <w:szCs w:val="20"/>
        </w:rPr>
      </w:pPr>
      <w:r w:rsidRPr="005F0A1B">
        <w:rPr>
          <w:sz w:val="20"/>
          <w:szCs w:val="20"/>
        </w:rPr>
        <w:t>Prioritize the study on the performance and specification impacts on time domain based solutions for PUSCH enhancements, including</w:t>
      </w:r>
    </w:p>
    <w:p w14:paraId="1D35FF2B" w14:textId="77777777" w:rsidR="005F0A1B" w:rsidRPr="005F0A1B" w:rsidRDefault="005F0A1B" w:rsidP="005F0A1B">
      <w:pPr>
        <w:pStyle w:val="ListParagraph"/>
        <w:numPr>
          <w:ilvl w:val="1"/>
          <w:numId w:val="47"/>
        </w:numPr>
        <w:rPr>
          <w:sz w:val="20"/>
          <w:szCs w:val="20"/>
        </w:rPr>
      </w:pPr>
      <w:r w:rsidRPr="005F0A1B">
        <w:rPr>
          <w:sz w:val="20"/>
          <w:szCs w:val="20"/>
        </w:rPr>
        <w:t>Increase the number of repetitions for PUSCH repetition  type A</w:t>
      </w:r>
      <w:r w:rsidRPr="005F0A1B">
        <w:rPr>
          <w:strike/>
          <w:sz w:val="20"/>
          <w:szCs w:val="20"/>
        </w:rPr>
        <w:t xml:space="preserve"> </w:t>
      </w:r>
    </w:p>
    <w:p w14:paraId="3B8AC7B9" w14:textId="77777777" w:rsidR="005F0A1B" w:rsidRPr="005F0A1B" w:rsidRDefault="005F0A1B" w:rsidP="005F0A1B">
      <w:pPr>
        <w:pStyle w:val="ListParagraph"/>
        <w:numPr>
          <w:ilvl w:val="2"/>
          <w:numId w:val="47"/>
        </w:numPr>
        <w:rPr>
          <w:sz w:val="20"/>
          <w:szCs w:val="20"/>
          <w:u w:val="single"/>
        </w:rPr>
      </w:pPr>
      <w:r w:rsidRPr="005F0A1B">
        <w:rPr>
          <w:sz w:val="20"/>
          <w:szCs w:val="20"/>
        </w:rPr>
        <w:t>PUSCH repetition with non-consecutive slots/on the basis of available slots for TDD</w:t>
      </w:r>
    </w:p>
    <w:p w14:paraId="561CD966" w14:textId="77777777" w:rsidR="005F0A1B" w:rsidRPr="005F0A1B" w:rsidRDefault="005F0A1B" w:rsidP="005F0A1B">
      <w:pPr>
        <w:pStyle w:val="ListParagraph"/>
        <w:numPr>
          <w:ilvl w:val="2"/>
          <w:numId w:val="47"/>
        </w:numPr>
        <w:rPr>
          <w:sz w:val="20"/>
          <w:szCs w:val="20"/>
        </w:rPr>
      </w:pPr>
      <w:r w:rsidRPr="005F0A1B">
        <w:rPr>
          <w:sz w:val="20"/>
          <w:szCs w:val="20"/>
        </w:rPr>
        <w:t>Note: whether increasing the number of PUSCH repetition for FDD depends on the outcome of AI 8.8.1.1.</w:t>
      </w:r>
    </w:p>
    <w:p w14:paraId="2BCD0C0D" w14:textId="77777777" w:rsidR="005F0A1B" w:rsidRPr="005F0A1B" w:rsidRDefault="005F0A1B" w:rsidP="005F0A1B">
      <w:pPr>
        <w:pStyle w:val="ListParagraph"/>
        <w:numPr>
          <w:ilvl w:val="1"/>
          <w:numId w:val="47"/>
        </w:numPr>
        <w:rPr>
          <w:sz w:val="20"/>
          <w:szCs w:val="20"/>
        </w:rPr>
      </w:pPr>
      <w:r w:rsidRPr="005F0A1B">
        <w:rPr>
          <w:sz w:val="20"/>
          <w:szCs w:val="20"/>
        </w:rPr>
        <w:t>Enhancement on PUSCH repetition Type B</w:t>
      </w:r>
    </w:p>
    <w:p w14:paraId="74541B12" w14:textId="77777777" w:rsidR="005F0A1B" w:rsidRPr="005F0A1B" w:rsidRDefault="005F0A1B" w:rsidP="005F0A1B">
      <w:pPr>
        <w:pStyle w:val="ListParagraph"/>
        <w:numPr>
          <w:ilvl w:val="2"/>
          <w:numId w:val="47"/>
        </w:numPr>
        <w:rPr>
          <w:sz w:val="20"/>
          <w:szCs w:val="20"/>
        </w:rPr>
      </w:pPr>
      <w:r w:rsidRPr="005F0A1B">
        <w:rPr>
          <w:sz w:val="20"/>
          <w:szCs w:val="20"/>
        </w:rPr>
        <w:t>E.g., actual repetition across the slot boundary, or the length of actual repetition larger than 14 symbols, etc.</w:t>
      </w:r>
    </w:p>
    <w:p w14:paraId="599F8543" w14:textId="77777777" w:rsidR="005F0A1B" w:rsidRPr="005F0A1B" w:rsidRDefault="005F0A1B" w:rsidP="005F0A1B">
      <w:pPr>
        <w:pStyle w:val="ListParagraph"/>
        <w:numPr>
          <w:ilvl w:val="1"/>
          <w:numId w:val="47"/>
        </w:numPr>
        <w:rPr>
          <w:strike/>
          <w:sz w:val="20"/>
          <w:szCs w:val="20"/>
        </w:rPr>
      </w:pPr>
      <w:r w:rsidRPr="005F0A1B">
        <w:rPr>
          <w:sz w:val="20"/>
          <w:szCs w:val="20"/>
        </w:rPr>
        <w:t>TB processing at least over multi-slot PUSCH</w:t>
      </w:r>
    </w:p>
    <w:p w14:paraId="57C841C4" w14:textId="77777777" w:rsidR="005F0A1B" w:rsidRPr="005F0A1B" w:rsidRDefault="005F0A1B" w:rsidP="005F0A1B">
      <w:pPr>
        <w:pStyle w:val="ListParagraph"/>
        <w:numPr>
          <w:ilvl w:val="2"/>
          <w:numId w:val="47"/>
        </w:numPr>
        <w:rPr>
          <w:sz w:val="20"/>
          <w:szCs w:val="20"/>
        </w:rPr>
      </w:pPr>
      <w:r w:rsidRPr="005F0A1B">
        <w:rPr>
          <w:sz w:val="20"/>
          <w:szCs w:val="20"/>
        </w:rPr>
        <w:t>e.g., single TB, sized for a single slot, but transmitted in parts over multiple slots; or single TB, sized for multiple slots, transmitted over multiple slots, and in conjunction with repetition, etc.</w:t>
      </w:r>
    </w:p>
    <w:p w14:paraId="388FE1A8" w14:textId="77777777" w:rsidR="005F0A1B" w:rsidRPr="005F0A1B" w:rsidRDefault="005F0A1B" w:rsidP="005F0A1B">
      <w:pPr>
        <w:pStyle w:val="ListParagraph"/>
        <w:numPr>
          <w:ilvl w:val="0"/>
          <w:numId w:val="47"/>
        </w:numPr>
        <w:rPr>
          <w:sz w:val="20"/>
          <w:szCs w:val="20"/>
        </w:rPr>
      </w:pPr>
      <w:r w:rsidRPr="005F0A1B">
        <w:rPr>
          <w:sz w:val="20"/>
          <w:szCs w:val="20"/>
        </w:rPr>
        <w:t>FFS</w:t>
      </w:r>
    </w:p>
    <w:p w14:paraId="02D0C1A0" w14:textId="77777777" w:rsidR="005F0A1B" w:rsidRPr="005F0A1B" w:rsidRDefault="005F0A1B" w:rsidP="005F0A1B">
      <w:pPr>
        <w:pStyle w:val="ListParagraph"/>
        <w:numPr>
          <w:ilvl w:val="1"/>
          <w:numId w:val="47"/>
        </w:numPr>
        <w:rPr>
          <w:sz w:val="20"/>
          <w:szCs w:val="20"/>
        </w:rPr>
      </w:pPr>
      <w:r w:rsidRPr="005F0A1B">
        <w:rPr>
          <w:sz w:val="20"/>
          <w:szCs w:val="20"/>
        </w:rPr>
        <w:t>OCC spreading based repetition</w:t>
      </w:r>
    </w:p>
    <w:p w14:paraId="1DA0D791" w14:textId="77777777" w:rsidR="005F0A1B" w:rsidRPr="005F0A1B" w:rsidRDefault="005F0A1B" w:rsidP="005F0A1B">
      <w:pPr>
        <w:pStyle w:val="ListParagraph"/>
        <w:numPr>
          <w:ilvl w:val="1"/>
          <w:numId w:val="47"/>
        </w:numPr>
        <w:rPr>
          <w:sz w:val="20"/>
          <w:szCs w:val="20"/>
        </w:rPr>
      </w:pPr>
      <w:r w:rsidRPr="005F0A1B">
        <w:rPr>
          <w:sz w:val="20"/>
          <w:szCs w:val="20"/>
        </w:rPr>
        <w:t>Symbol-level repetition</w:t>
      </w:r>
    </w:p>
    <w:p w14:paraId="3E7A913F" w14:textId="77777777" w:rsidR="005F0A1B" w:rsidRPr="005F0A1B" w:rsidRDefault="005F0A1B" w:rsidP="005F0A1B">
      <w:pPr>
        <w:pStyle w:val="ListParagraph"/>
        <w:numPr>
          <w:ilvl w:val="1"/>
          <w:numId w:val="47"/>
        </w:numPr>
        <w:rPr>
          <w:sz w:val="20"/>
          <w:szCs w:val="20"/>
        </w:rPr>
      </w:pPr>
      <w:r w:rsidRPr="005F0A1B">
        <w:rPr>
          <w:sz w:val="20"/>
          <w:szCs w:val="20"/>
        </w:rPr>
        <w:t>TB interleaving</w:t>
      </w:r>
    </w:p>
    <w:p w14:paraId="7F22F7DF" w14:textId="77777777" w:rsidR="005F0A1B" w:rsidRPr="005F0A1B" w:rsidRDefault="005F0A1B" w:rsidP="005F0A1B">
      <w:pPr>
        <w:pStyle w:val="ListParagraph"/>
        <w:numPr>
          <w:ilvl w:val="1"/>
          <w:numId w:val="47"/>
        </w:numPr>
        <w:rPr>
          <w:sz w:val="20"/>
          <w:szCs w:val="20"/>
        </w:rPr>
      </w:pPr>
      <w:r w:rsidRPr="005F0A1B">
        <w:rPr>
          <w:sz w:val="20"/>
          <w:szCs w:val="20"/>
        </w:rPr>
        <w:t>RV repetition</w:t>
      </w:r>
    </w:p>
    <w:p w14:paraId="7B8C2BFB" w14:textId="77777777" w:rsidR="005F0A1B" w:rsidRPr="005F0A1B" w:rsidRDefault="005F0A1B" w:rsidP="005F0A1B">
      <w:pPr>
        <w:pStyle w:val="ListParagraph"/>
        <w:numPr>
          <w:ilvl w:val="1"/>
          <w:numId w:val="47"/>
        </w:numPr>
        <w:rPr>
          <w:sz w:val="20"/>
          <w:szCs w:val="20"/>
        </w:rPr>
      </w:pPr>
      <w:r w:rsidRPr="005F0A1B">
        <w:rPr>
          <w:sz w:val="20"/>
          <w:szCs w:val="20"/>
        </w:rPr>
        <w:t>Early termination of PUSCH repetitions</w:t>
      </w:r>
    </w:p>
    <w:p w14:paraId="4B8033B2" w14:textId="77777777" w:rsidR="005F0A1B" w:rsidRDefault="005F0A1B" w:rsidP="005F0A1B">
      <w:pPr>
        <w:rPr>
          <w:b/>
        </w:rPr>
      </w:pPr>
    </w:p>
    <w:p w14:paraId="104C02B7" w14:textId="77777777" w:rsidR="005F0A1B" w:rsidRPr="005F0A1B" w:rsidRDefault="005F0A1B" w:rsidP="005F0A1B">
      <w:pPr>
        <w:rPr>
          <w:bCs/>
          <w:sz w:val="20"/>
          <w:szCs w:val="20"/>
        </w:rPr>
      </w:pPr>
      <w:r w:rsidRPr="005F0A1B">
        <w:rPr>
          <w:bCs/>
          <w:sz w:val="20"/>
          <w:szCs w:val="20"/>
          <w:highlight w:val="green"/>
        </w:rPr>
        <w:t>Agreements</w:t>
      </w:r>
      <w:r w:rsidRPr="005F0A1B">
        <w:rPr>
          <w:bCs/>
          <w:sz w:val="20"/>
          <w:szCs w:val="20"/>
        </w:rPr>
        <w:t>:</w:t>
      </w:r>
    </w:p>
    <w:p w14:paraId="4F10F228" w14:textId="77777777" w:rsidR="005F0A1B" w:rsidRPr="005F0A1B" w:rsidRDefault="005F0A1B" w:rsidP="005F0A1B">
      <w:pPr>
        <w:pStyle w:val="ListParagraph"/>
        <w:numPr>
          <w:ilvl w:val="0"/>
          <w:numId w:val="47"/>
        </w:numPr>
        <w:rPr>
          <w:bCs/>
          <w:sz w:val="20"/>
          <w:szCs w:val="20"/>
        </w:rPr>
      </w:pPr>
      <w:r w:rsidRPr="005F0A1B">
        <w:rPr>
          <w:bCs/>
          <w:sz w:val="20"/>
          <w:szCs w:val="20"/>
        </w:rPr>
        <w:t>Following solutions are not considered for PUSCH enhancements in this study item in RAN1:</w:t>
      </w:r>
    </w:p>
    <w:p w14:paraId="5826D3E7" w14:textId="77777777" w:rsidR="005F0A1B" w:rsidRPr="005F0A1B" w:rsidRDefault="005F0A1B" w:rsidP="005F0A1B">
      <w:pPr>
        <w:pStyle w:val="ListParagraph"/>
        <w:numPr>
          <w:ilvl w:val="1"/>
          <w:numId w:val="47"/>
        </w:numPr>
        <w:rPr>
          <w:bCs/>
          <w:color w:val="000000"/>
          <w:sz w:val="20"/>
          <w:szCs w:val="20"/>
        </w:rPr>
      </w:pPr>
      <w:r w:rsidRPr="005F0A1B">
        <w:rPr>
          <w:bCs/>
          <w:color w:val="000000"/>
          <w:sz w:val="20"/>
          <w:szCs w:val="20"/>
        </w:rPr>
        <w:t>Enhancements to improve spherical coverage / beam correspondence</w:t>
      </w:r>
    </w:p>
    <w:p w14:paraId="649C29EB" w14:textId="77777777" w:rsidR="005F0A1B" w:rsidRPr="005F0A1B" w:rsidRDefault="005F0A1B" w:rsidP="005F0A1B">
      <w:pPr>
        <w:pStyle w:val="ListParagraph"/>
        <w:numPr>
          <w:ilvl w:val="1"/>
          <w:numId w:val="47"/>
        </w:numPr>
        <w:rPr>
          <w:bCs/>
          <w:color w:val="000000"/>
          <w:sz w:val="20"/>
          <w:szCs w:val="20"/>
        </w:rPr>
      </w:pPr>
      <w:r w:rsidRPr="005F0A1B">
        <w:rPr>
          <w:bCs/>
          <w:color w:val="000000"/>
          <w:sz w:val="20"/>
          <w:szCs w:val="20"/>
        </w:rPr>
        <w:t>Reflective arrays</w:t>
      </w:r>
    </w:p>
    <w:p w14:paraId="560116E1" w14:textId="77777777" w:rsidR="005F0A1B" w:rsidRPr="005F0A1B" w:rsidRDefault="005F0A1B" w:rsidP="005F0A1B">
      <w:pPr>
        <w:pStyle w:val="ListParagraph"/>
        <w:numPr>
          <w:ilvl w:val="1"/>
          <w:numId w:val="47"/>
        </w:numPr>
        <w:rPr>
          <w:rFonts w:eastAsia="DengXian"/>
          <w:bCs/>
          <w:sz w:val="20"/>
          <w:szCs w:val="20"/>
        </w:rPr>
      </w:pPr>
      <w:r w:rsidRPr="005F0A1B">
        <w:rPr>
          <w:bCs/>
          <w:color w:val="000000"/>
          <w:sz w:val="20"/>
          <w:szCs w:val="20"/>
        </w:rPr>
        <w:t>Polarization aspects of the UL and/or DL reference signals</w:t>
      </w:r>
    </w:p>
    <w:p w14:paraId="5906D310" w14:textId="77777777" w:rsidR="005F0A1B" w:rsidRPr="005F0A1B" w:rsidRDefault="005F0A1B" w:rsidP="005F0A1B">
      <w:pPr>
        <w:rPr>
          <w:b/>
          <w:sz w:val="20"/>
          <w:szCs w:val="20"/>
          <w:highlight w:val="yellow"/>
        </w:rPr>
      </w:pPr>
    </w:p>
    <w:p w14:paraId="75DBEEAA" w14:textId="77777777" w:rsidR="005F0A1B" w:rsidRPr="005F0A1B" w:rsidRDefault="005F0A1B" w:rsidP="005F0A1B">
      <w:pPr>
        <w:rPr>
          <w:b/>
          <w:sz w:val="20"/>
          <w:szCs w:val="20"/>
        </w:rPr>
      </w:pPr>
      <w:r w:rsidRPr="005F0A1B">
        <w:rPr>
          <w:bCs/>
          <w:sz w:val="20"/>
          <w:szCs w:val="20"/>
          <w:highlight w:val="green"/>
        </w:rPr>
        <w:t>Agreements</w:t>
      </w:r>
      <w:r w:rsidRPr="005F0A1B">
        <w:rPr>
          <w:b/>
          <w:sz w:val="20"/>
          <w:szCs w:val="20"/>
        </w:rPr>
        <w:t>:</w:t>
      </w:r>
    </w:p>
    <w:p w14:paraId="115FF881" w14:textId="77777777" w:rsidR="005F0A1B" w:rsidRPr="005F0A1B" w:rsidRDefault="005F0A1B" w:rsidP="005F0A1B">
      <w:pPr>
        <w:pStyle w:val="ListParagraph"/>
        <w:numPr>
          <w:ilvl w:val="0"/>
          <w:numId w:val="48"/>
        </w:numPr>
        <w:rPr>
          <w:bCs/>
          <w:sz w:val="20"/>
          <w:szCs w:val="20"/>
        </w:rPr>
      </w:pPr>
      <w:r w:rsidRPr="005F0A1B">
        <w:rPr>
          <w:bCs/>
          <w:sz w:val="20"/>
          <w:szCs w:val="20"/>
        </w:rPr>
        <w:t xml:space="preserve">Prioritize the study on the performance and specification impacts on DM-RS enhancements for PUSCH, including </w:t>
      </w:r>
    </w:p>
    <w:p w14:paraId="29CD335F" w14:textId="77777777" w:rsidR="005F0A1B" w:rsidRPr="005F0A1B" w:rsidRDefault="005F0A1B" w:rsidP="005F0A1B">
      <w:pPr>
        <w:pStyle w:val="ListParagraph"/>
        <w:numPr>
          <w:ilvl w:val="1"/>
          <w:numId w:val="48"/>
        </w:numPr>
        <w:rPr>
          <w:bCs/>
          <w:sz w:val="20"/>
          <w:szCs w:val="20"/>
        </w:rPr>
      </w:pPr>
      <w:r w:rsidRPr="005F0A1B">
        <w:rPr>
          <w:bCs/>
          <w:sz w:val="20"/>
          <w:szCs w:val="20"/>
        </w:rPr>
        <w:t>Cross-slot channel estimation</w:t>
      </w:r>
    </w:p>
    <w:p w14:paraId="40389A6E" w14:textId="77777777" w:rsidR="005F0A1B" w:rsidRPr="005F0A1B" w:rsidRDefault="005F0A1B" w:rsidP="005F0A1B">
      <w:pPr>
        <w:pStyle w:val="ListParagraph"/>
        <w:numPr>
          <w:ilvl w:val="1"/>
          <w:numId w:val="48"/>
        </w:numPr>
        <w:rPr>
          <w:bCs/>
          <w:sz w:val="20"/>
          <w:szCs w:val="20"/>
        </w:rPr>
      </w:pPr>
      <w:r w:rsidRPr="005F0A1B">
        <w:rPr>
          <w:bCs/>
          <w:sz w:val="20"/>
          <w:szCs w:val="20"/>
        </w:rPr>
        <w:lastRenderedPageBreak/>
        <w:t>With a lower priority compared with cross-slot channel estimation (i.e., companies are encouraged to study it)</w:t>
      </w:r>
    </w:p>
    <w:p w14:paraId="56893C69" w14:textId="77777777" w:rsidR="005F0A1B" w:rsidRPr="005F0A1B" w:rsidRDefault="005F0A1B" w:rsidP="005F0A1B">
      <w:pPr>
        <w:pStyle w:val="ListParagraph"/>
        <w:numPr>
          <w:ilvl w:val="2"/>
          <w:numId w:val="48"/>
        </w:numPr>
        <w:rPr>
          <w:bCs/>
          <w:sz w:val="20"/>
          <w:szCs w:val="20"/>
        </w:rPr>
      </w:pPr>
      <w:r w:rsidRPr="005F0A1B">
        <w:rPr>
          <w:bCs/>
          <w:sz w:val="20"/>
          <w:szCs w:val="20"/>
        </w:rPr>
        <w:t>Lower density</w:t>
      </w:r>
    </w:p>
    <w:p w14:paraId="69DF68CD" w14:textId="77777777" w:rsidR="005F0A1B" w:rsidRPr="005F0A1B" w:rsidRDefault="005F0A1B" w:rsidP="005F0A1B">
      <w:pPr>
        <w:pStyle w:val="ListParagraph"/>
        <w:numPr>
          <w:ilvl w:val="3"/>
          <w:numId w:val="48"/>
        </w:numPr>
        <w:rPr>
          <w:b/>
          <w:sz w:val="20"/>
          <w:szCs w:val="20"/>
        </w:rPr>
      </w:pPr>
      <w:r w:rsidRPr="005F0A1B">
        <w:rPr>
          <w:bCs/>
          <w:sz w:val="20"/>
          <w:szCs w:val="20"/>
        </w:rPr>
        <w:t xml:space="preserve">E.g., DM-RS sharing among multiple PUSCH transmissions </w:t>
      </w:r>
      <w:r w:rsidRPr="005F0A1B">
        <w:rPr>
          <w:rStyle w:val="Strong"/>
          <w:b w:val="0"/>
          <w:sz w:val="20"/>
          <w:szCs w:val="20"/>
        </w:rPr>
        <w:t>or lower DMRS density in the frequency domain.</w:t>
      </w:r>
    </w:p>
    <w:p w14:paraId="3AC46673" w14:textId="77777777" w:rsidR="005F0A1B" w:rsidRPr="005F0A1B" w:rsidRDefault="005F0A1B" w:rsidP="005F0A1B">
      <w:pPr>
        <w:pStyle w:val="ListParagraph"/>
        <w:numPr>
          <w:ilvl w:val="2"/>
          <w:numId w:val="48"/>
        </w:numPr>
        <w:rPr>
          <w:bCs/>
          <w:sz w:val="20"/>
          <w:szCs w:val="20"/>
        </w:rPr>
      </w:pPr>
      <w:r w:rsidRPr="005F0A1B">
        <w:rPr>
          <w:bCs/>
          <w:sz w:val="20"/>
          <w:szCs w:val="20"/>
        </w:rPr>
        <w:t>Higher density</w:t>
      </w:r>
      <w:r w:rsidRPr="005F0A1B">
        <w:rPr>
          <w:bCs/>
          <w:strike/>
          <w:sz w:val="20"/>
          <w:szCs w:val="20"/>
        </w:rPr>
        <w:t xml:space="preserve"> </w:t>
      </w:r>
    </w:p>
    <w:p w14:paraId="1B9B2BC9" w14:textId="77777777" w:rsidR="005F0A1B" w:rsidRPr="005F0A1B" w:rsidRDefault="005F0A1B" w:rsidP="005F0A1B">
      <w:pPr>
        <w:pStyle w:val="ListParagraph"/>
        <w:numPr>
          <w:ilvl w:val="3"/>
          <w:numId w:val="48"/>
        </w:numPr>
        <w:rPr>
          <w:rFonts w:eastAsia="DengXian"/>
          <w:bCs/>
          <w:sz w:val="20"/>
          <w:szCs w:val="20"/>
        </w:rPr>
      </w:pPr>
      <w:r w:rsidRPr="005F0A1B">
        <w:rPr>
          <w:bCs/>
          <w:sz w:val="20"/>
          <w:szCs w:val="20"/>
        </w:rPr>
        <w:t>E.g., in time or frequency domain, e.g., 1-comb pattern</w:t>
      </w:r>
    </w:p>
    <w:p w14:paraId="2AEB87FA" w14:textId="77777777" w:rsidR="005F0A1B" w:rsidRPr="005F0A1B" w:rsidRDefault="005F0A1B" w:rsidP="005F0A1B">
      <w:pPr>
        <w:pStyle w:val="ListParagraph"/>
        <w:numPr>
          <w:ilvl w:val="2"/>
          <w:numId w:val="48"/>
        </w:numPr>
        <w:rPr>
          <w:bCs/>
          <w:sz w:val="20"/>
          <w:szCs w:val="20"/>
        </w:rPr>
      </w:pPr>
      <w:r w:rsidRPr="005F0A1B">
        <w:rPr>
          <w:bCs/>
          <w:sz w:val="20"/>
          <w:szCs w:val="20"/>
        </w:rPr>
        <w:t>Adaptive configuration</w:t>
      </w:r>
    </w:p>
    <w:p w14:paraId="28CC4003" w14:textId="77777777" w:rsidR="005F0A1B" w:rsidRPr="005F0A1B" w:rsidRDefault="005F0A1B" w:rsidP="005F0A1B">
      <w:pPr>
        <w:pStyle w:val="ListParagraph"/>
        <w:numPr>
          <w:ilvl w:val="2"/>
          <w:numId w:val="48"/>
        </w:numPr>
        <w:rPr>
          <w:bCs/>
          <w:sz w:val="20"/>
          <w:szCs w:val="20"/>
        </w:rPr>
      </w:pPr>
      <w:r w:rsidRPr="005F0A1B">
        <w:rPr>
          <w:bCs/>
          <w:sz w:val="20"/>
          <w:szCs w:val="20"/>
        </w:rPr>
        <w:t>DM-RS balancing among frequency hops</w:t>
      </w:r>
    </w:p>
    <w:p w14:paraId="3EC083CA" w14:textId="77777777" w:rsidR="005F0A1B" w:rsidRPr="005F0A1B" w:rsidRDefault="005F0A1B" w:rsidP="005F0A1B">
      <w:pPr>
        <w:pStyle w:val="ListParagraph"/>
        <w:numPr>
          <w:ilvl w:val="0"/>
          <w:numId w:val="0"/>
        </w:numPr>
        <w:ind w:left="1300"/>
        <w:rPr>
          <w:b/>
          <w:bCs/>
          <w:sz w:val="20"/>
          <w:szCs w:val="20"/>
          <w:highlight w:val="cyan"/>
        </w:rPr>
      </w:pPr>
    </w:p>
    <w:p w14:paraId="7A8CA7E8" w14:textId="77777777" w:rsidR="005F0A1B" w:rsidRPr="005F0A1B" w:rsidRDefault="005F0A1B" w:rsidP="005F0A1B">
      <w:pPr>
        <w:rPr>
          <w:bCs/>
          <w:sz w:val="20"/>
          <w:szCs w:val="20"/>
          <w:highlight w:val="green"/>
        </w:rPr>
      </w:pPr>
      <w:r w:rsidRPr="005F0A1B">
        <w:rPr>
          <w:bCs/>
          <w:sz w:val="20"/>
          <w:szCs w:val="20"/>
          <w:highlight w:val="green"/>
        </w:rPr>
        <w:t>Agreements:</w:t>
      </w:r>
    </w:p>
    <w:p w14:paraId="01127316" w14:textId="77777777" w:rsidR="005F0A1B" w:rsidRPr="005F0A1B" w:rsidRDefault="005F0A1B" w:rsidP="005F0A1B">
      <w:pPr>
        <w:numPr>
          <w:ilvl w:val="0"/>
          <w:numId w:val="49"/>
        </w:numPr>
        <w:rPr>
          <w:sz w:val="20"/>
          <w:szCs w:val="20"/>
        </w:rPr>
      </w:pPr>
      <w:r w:rsidRPr="005F0A1B">
        <w:rPr>
          <w:sz w:val="20"/>
          <w:szCs w:val="20"/>
        </w:rPr>
        <w:t>Multiple layer PUSCH transmission with DFT-S-OFDM for PUSCH enhancements can be studied with low priority.</w:t>
      </w:r>
    </w:p>
    <w:p w14:paraId="3BD5B396" w14:textId="77777777" w:rsidR="005F0A1B" w:rsidRPr="005F0A1B" w:rsidRDefault="005F0A1B" w:rsidP="005F0A1B">
      <w:pPr>
        <w:numPr>
          <w:ilvl w:val="0"/>
          <w:numId w:val="49"/>
        </w:numPr>
        <w:rPr>
          <w:sz w:val="20"/>
          <w:szCs w:val="20"/>
        </w:rPr>
      </w:pPr>
      <w:r w:rsidRPr="005F0A1B">
        <w:rPr>
          <w:sz w:val="20"/>
          <w:szCs w:val="20"/>
        </w:rPr>
        <w:t>Study open-loop/closed loop Tx diversity for PUSCH enhancements with low priority.</w:t>
      </w:r>
    </w:p>
    <w:p w14:paraId="463A3454" w14:textId="77777777" w:rsidR="005F0A1B" w:rsidRPr="005F0A1B" w:rsidRDefault="005F0A1B" w:rsidP="005F0A1B">
      <w:pPr>
        <w:rPr>
          <w:bCs/>
          <w:sz w:val="20"/>
          <w:szCs w:val="20"/>
          <w:highlight w:val="green"/>
        </w:rPr>
      </w:pPr>
      <w:r w:rsidRPr="005F0A1B">
        <w:rPr>
          <w:bCs/>
          <w:sz w:val="20"/>
          <w:szCs w:val="20"/>
          <w:highlight w:val="green"/>
        </w:rPr>
        <w:t>Agreements:</w:t>
      </w:r>
    </w:p>
    <w:p w14:paraId="41F643B9" w14:textId="77777777" w:rsidR="005F0A1B" w:rsidRPr="005F0A1B" w:rsidRDefault="005F0A1B" w:rsidP="005F0A1B">
      <w:pPr>
        <w:pStyle w:val="ListParagraph"/>
        <w:numPr>
          <w:ilvl w:val="0"/>
          <w:numId w:val="47"/>
        </w:numPr>
        <w:rPr>
          <w:bCs/>
          <w:sz w:val="20"/>
          <w:szCs w:val="20"/>
        </w:rPr>
      </w:pPr>
      <w:r w:rsidRPr="005F0A1B">
        <w:rPr>
          <w:bCs/>
          <w:sz w:val="20"/>
          <w:szCs w:val="20"/>
        </w:rPr>
        <w:t>Study the performance and specification impacts on frequency domain based solutions for PUSCH, including</w:t>
      </w:r>
    </w:p>
    <w:p w14:paraId="1F90EC72" w14:textId="77777777" w:rsidR="005F0A1B" w:rsidRPr="005F0A1B" w:rsidRDefault="005F0A1B" w:rsidP="005F0A1B">
      <w:pPr>
        <w:pStyle w:val="ListParagraph"/>
        <w:numPr>
          <w:ilvl w:val="1"/>
          <w:numId w:val="47"/>
        </w:numPr>
        <w:rPr>
          <w:bCs/>
          <w:sz w:val="20"/>
          <w:szCs w:val="20"/>
        </w:rPr>
      </w:pPr>
      <w:r w:rsidRPr="005F0A1B">
        <w:rPr>
          <w:bCs/>
          <w:sz w:val="20"/>
          <w:szCs w:val="20"/>
        </w:rPr>
        <w:t xml:space="preserve">Inter-slot frequency hopping </w:t>
      </w:r>
    </w:p>
    <w:p w14:paraId="15CB9BE5" w14:textId="77777777" w:rsidR="005F0A1B" w:rsidRPr="005F0A1B" w:rsidRDefault="005F0A1B" w:rsidP="005F0A1B">
      <w:pPr>
        <w:pStyle w:val="ListParagraph"/>
        <w:numPr>
          <w:ilvl w:val="2"/>
          <w:numId w:val="47"/>
        </w:numPr>
        <w:rPr>
          <w:bCs/>
          <w:sz w:val="20"/>
          <w:szCs w:val="20"/>
        </w:rPr>
      </w:pPr>
      <w:r w:rsidRPr="005F0A1B">
        <w:rPr>
          <w:bCs/>
          <w:sz w:val="20"/>
          <w:szCs w:val="20"/>
        </w:rPr>
        <w:t>with more frequency offsets</w:t>
      </w:r>
    </w:p>
    <w:p w14:paraId="3F2868CC" w14:textId="77777777" w:rsidR="005F0A1B" w:rsidRPr="005F0A1B" w:rsidRDefault="005F0A1B" w:rsidP="005F0A1B">
      <w:pPr>
        <w:pStyle w:val="ListParagraph"/>
        <w:numPr>
          <w:ilvl w:val="2"/>
          <w:numId w:val="47"/>
        </w:numPr>
        <w:rPr>
          <w:bCs/>
          <w:sz w:val="20"/>
          <w:szCs w:val="20"/>
        </w:rPr>
      </w:pPr>
      <w:r w:rsidRPr="005F0A1B">
        <w:rPr>
          <w:bCs/>
          <w:sz w:val="20"/>
          <w:szCs w:val="20"/>
        </w:rPr>
        <w:t>with more frequency hopping positions.</w:t>
      </w:r>
    </w:p>
    <w:p w14:paraId="0C493454" w14:textId="77777777" w:rsidR="005F0A1B" w:rsidRPr="005F0A1B" w:rsidRDefault="005F0A1B" w:rsidP="005F0A1B">
      <w:pPr>
        <w:pStyle w:val="ListParagraph"/>
        <w:numPr>
          <w:ilvl w:val="1"/>
          <w:numId w:val="47"/>
        </w:numPr>
        <w:rPr>
          <w:bCs/>
          <w:sz w:val="20"/>
          <w:szCs w:val="20"/>
        </w:rPr>
      </w:pPr>
      <w:r w:rsidRPr="005F0A1B">
        <w:rPr>
          <w:bCs/>
          <w:sz w:val="20"/>
          <w:szCs w:val="20"/>
        </w:rPr>
        <w:t>Inter-slot frequency hopping with inter-slot bundling to enable cross-slot channel estimation</w:t>
      </w:r>
    </w:p>
    <w:p w14:paraId="6F69224D" w14:textId="77777777" w:rsidR="005F0A1B" w:rsidRPr="005F0A1B" w:rsidRDefault="005F0A1B" w:rsidP="005F0A1B">
      <w:pPr>
        <w:pStyle w:val="ListParagraph"/>
        <w:numPr>
          <w:ilvl w:val="1"/>
          <w:numId w:val="47"/>
        </w:numPr>
        <w:rPr>
          <w:bCs/>
          <w:sz w:val="20"/>
          <w:szCs w:val="20"/>
        </w:rPr>
      </w:pPr>
      <w:r w:rsidRPr="005F0A1B">
        <w:rPr>
          <w:bCs/>
          <w:sz w:val="20"/>
          <w:szCs w:val="20"/>
        </w:rPr>
        <w:t>Enhancements on frequency hopping for PUSCH repetition type B</w:t>
      </w:r>
    </w:p>
    <w:p w14:paraId="2F55CF1F" w14:textId="77777777" w:rsidR="005F0A1B" w:rsidRPr="005F0A1B" w:rsidRDefault="005F0A1B" w:rsidP="005F0A1B">
      <w:pPr>
        <w:pStyle w:val="ListParagraph"/>
        <w:numPr>
          <w:ilvl w:val="2"/>
          <w:numId w:val="47"/>
        </w:numPr>
        <w:rPr>
          <w:bCs/>
          <w:sz w:val="20"/>
          <w:szCs w:val="20"/>
        </w:rPr>
      </w:pPr>
      <w:r w:rsidRPr="005F0A1B">
        <w:rPr>
          <w:bCs/>
          <w:sz w:val="20"/>
          <w:szCs w:val="20"/>
        </w:rPr>
        <w:t>Note that the above inter-slot frequency hopping enhancement can apply for PUSCH repetition type B</w:t>
      </w:r>
    </w:p>
    <w:p w14:paraId="09F7A883" w14:textId="77777777" w:rsidR="005F0A1B" w:rsidRPr="005F0A1B" w:rsidRDefault="005F0A1B" w:rsidP="005F0A1B">
      <w:pPr>
        <w:pStyle w:val="ListParagraph"/>
        <w:numPr>
          <w:ilvl w:val="1"/>
          <w:numId w:val="47"/>
        </w:numPr>
        <w:rPr>
          <w:bCs/>
          <w:sz w:val="20"/>
          <w:szCs w:val="20"/>
        </w:rPr>
      </w:pPr>
      <w:r w:rsidRPr="005F0A1B">
        <w:rPr>
          <w:bCs/>
          <w:strike/>
          <w:sz w:val="20"/>
          <w:szCs w:val="20"/>
        </w:rPr>
        <w:t>[</w:t>
      </w:r>
      <w:r w:rsidRPr="005F0A1B">
        <w:rPr>
          <w:bCs/>
          <w:sz w:val="20"/>
          <w:szCs w:val="20"/>
        </w:rPr>
        <w:t>Sub-PRB transmission for VoIP</w:t>
      </w:r>
      <w:r w:rsidRPr="005F0A1B">
        <w:rPr>
          <w:bCs/>
          <w:strike/>
          <w:sz w:val="20"/>
          <w:szCs w:val="20"/>
        </w:rPr>
        <w:t>]</w:t>
      </w:r>
    </w:p>
    <w:p w14:paraId="7D0871AB" w14:textId="77777777" w:rsidR="005F0A1B" w:rsidRPr="005F0A1B" w:rsidRDefault="005F0A1B" w:rsidP="005F0A1B">
      <w:pPr>
        <w:pStyle w:val="ListParagraph"/>
        <w:numPr>
          <w:ilvl w:val="2"/>
          <w:numId w:val="47"/>
        </w:numPr>
        <w:rPr>
          <w:bCs/>
          <w:sz w:val="20"/>
          <w:szCs w:val="20"/>
        </w:rPr>
      </w:pPr>
      <w:r w:rsidRPr="005F0A1B">
        <w:rPr>
          <w:bCs/>
          <w:sz w:val="20"/>
          <w:szCs w:val="20"/>
        </w:rPr>
        <w:t>FFS: details, e.g., number of tones, multi-slot aggregation</w:t>
      </w:r>
    </w:p>
    <w:p w14:paraId="47FDA348" w14:textId="77777777" w:rsidR="005F0A1B" w:rsidRPr="005F0A1B" w:rsidRDefault="005F0A1B" w:rsidP="005F0A1B">
      <w:pPr>
        <w:pStyle w:val="ListParagraph"/>
        <w:numPr>
          <w:ilvl w:val="0"/>
          <w:numId w:val="47"/>
        </w:numPr>
        <w:rPr>
          <w:bCs/>
          <w:sz w:val="20"/>
          <w:szCs w:val="20"/>
        </w:rPr>
      </w:pPr>
      <w:r w:rsidRPr="005F0A1B">
        <w:rPr>
          <w:bCs/>
          <w:sz w:val="20"/>
          <w:szCs w:val="20"/>
        </w:rPr>
        <w:t>FFS</w:t>
      </w:r>
    </w:p>
    <w:p w14:paraId="686DEC3A" w14:textId="77777777" w:rsidR="005F0A1B" w:rsidRPr="005F0A1B" w:rsidRDefault="005F0A1B" w:rsidP="005F0A1B">
      <w:pPr>
        <w:pStyle w:val="ListParagraph"/>
        <w:numPr>
          <w:ilvl w:val="1"/>
          <w:numId w:val="47"/>
        </w:numPr>
        <w:rPr>
          <w:bCs/>
          <w:sz w:val="20"/>
          <w:szCs w:val="20"/>
        </w:rPr>
      </w:pPr>
      <w:r w:rsidRPr="005F0A1B">
        <w:rPr>
          <w:bCs/>
          <w:sz w:val="20"/>
          <w:szCs w:val="20"/>
        </w:rPr>
        <w:t xml:space="preserve">Intra-slot frequency hopping </w:t>
      </w:r>
    </w:p>
    <w:p w14:paraId="5C0C5C90" w14:textId="77777777" w:rsidR="005F0A1B" w:rsidRPr="005F0A1B" w:rsidRDefault="005F0A1B" w:rsidP="005F0A1B">
      <w:pPr>
        <w:pStyle w:val="ListParagraph"/>
        <w:numPr>
          <w:ilvl w:val="2"/>
          <w:numId w:val="47"/>
        </w:numPr>
        <w:rPr>
          <w:bCs/>
          <w:sz w:val="20"/>
          <w:szCs w:val="20"/>
        </w:rPr>
      </w:pPr>
      <w:r w:rsidRPr="005F0A1B">
        <w:rPr>
          <w:bCs/>
          <w:sz w:val="20"/>
          <w:szCs w:val="20"/>
        </w:rPr>
        <w:t>with more frequency offsets</w:t>
      </w:r>
    </w:p>
    <w:p w14:paraId="6147E4F1" w14:textId="77777777" w:rsidR="005F0A1B" w:rsidRPr="005F0A1B" w:rsidRDefault="005F0A1B" w:rsidP="005F0A1B">
      <w:pPr>
        <w:pStyle w:val="ListParagraph"/>
        <w:numPr>
          <w:ilvl w:val="2"/>
          <w:numId w:val="47"/>
        </w:numPr>
        <w:rPr>
          <w:bCs/>
          <w:sz w:val="20"/>
          <w:szCs w:val="20"/>
        </w:rPr>
      </w:pPr>
      <w:r w:rsidRPr="005F0A1B">
        <w:rPr>
          <w:bCs/>
          <w:sz w:val="20"/>
          <w:szCs w:val="20"/>
        </w:rPr>
        <w:t>with more frequency hopping positions.</w:t>
      </w:r>
    </w:p>
    <w:p w14:paraId="1E26C938" w14:textId="77777777" w:rsidR="005F0A1B" w:rsidRPr="005F0A1B" w:rsidRDefault="005F0A1B" w:rsidP="005F0A1B">
      <w:pPr>
        <w:rPr>
          <w:bCs/>
          <w:sz w:val="20"/>
          <w:szCs w:val="20"/>
        </w:rPr>
      </w:pPr>
      <w:r w:rsidRPr="005F0A1B">
        <w:rPr>
          <w:bCs/>
          <w:sz w:val="20"/>
          <w:szCs w:val="20"/>
        </w:rPr>
        <w:t>[Note: Appropriate simulation assumptions are expected.]</w:t>
      </w:r>
    </w:p>
    <w:p w14:paraId="510230C0" w14:textId="77777777" w:rsidR="005F0A1B" w:rsidRPr="005F0A1B" w:rsidRDefault="005F0A1B" w:rsidP="005F0A1B">
      <w:pPr>
        <w:rPr>
          <w:b/>
          <w:color w:val="002060"/>
          <w:sz w:val="20"/>
          <w:szCs w:val="20"/>
          <w:highlight w:val="cyan"/>
        </w:rPr>
      </w:pPr>
    </w:p>
    <w:p w14:paraId="5C15138F" w14:textId="77777777" w:rsidR="005F0A1B" w:rsidRPr="005F0A1B" w:rsidRDefault="005F0A1B" w:rsidP="005F0A1B">
      <w:pPr>
        <w:rPr>
          <w:bCs/>
          <w:color w:val="002060"/>
          <w:sz w:val="20"/>
          <w:szCs w:val="20"/>
          <w:highlight w:val="green"/>
        </w:rPr>
      </w:pPr>
      <w:r w:rsidRPr="005F0A1B">
        <w:rPr>
          <w:bCs/>
          <w:color w:val="002060"/>
          <w:sz w:val="20"/>
          <w:szCs w:val="20"/>
          <w:highlight w:val="green"/>
        </w:rPr>
        <w:t>Agreements:</w:t>
      </w:r>
    </w:p>
    <w:p w14:paraId="2F9C3EAD" w14:textId="77777777" w:rsidR="005F0A1B" w:rsidRPr="005F0A1B" w:rsidRDefault="005F0A1B" w:rsidP="005F0A1B">
      <w:pPr>
        <w:pStyle w:val="ListParagraph"/>
        <w:numPr>
          <w:ilvl w:val="0"/>
          <w:numId w:val="47"/>
        </w:numPr>
        <w:rPr>
          <w:bCs/>
          <w:sz w:val="20"/>
          <w:szCs w:val="20"/>
        </w:rPr>
      </w:pPr>
      <w:r w:rsidRPr="005F0A1B">
        <w:rPr>
          <w:bCs/>
          <w:sz w:val="20"/>
          <w:szCs w:val="20"/>
        </w:rPr>
        <w:t>Study following power domain based solution for PUSCH enhancements</w:t>
      </w:r>
    </w:p>
    <w:p w14:paraId="181D31A4" w14:textId="77777777" w:rsidR="005F0A1B" w:rsidRPr="005F0A1B" w:rsidRDefault="005F0A1B" w:rsidP="005F0A1B">
      <w:pPr>
        <w:pStyle w:val="ListParagraph"/>
        <w:numPr>
          <w:ilvl w:val="1"/>
          <w:numId w:val="47"/>
        </w:numPr>
        <w:ind w:left="845"/>
        <w:rPr>
          <w:bCs/>
          <w:sz w:val="20"/>
          <w:szCs w:val="20"/>
        </w:rPr>
      </w:pPr>
      <w:r w:rsidRPr="005F0A1B">
        <w:rPr>
          <w:bCs/>
          <w:sz w:val="20"/>
          <w:szCs w:val="20"/>
        </w:rPr>
        <w:t>Waveform design to optimize MPR/A-MPR</w:t>
      </w:r>
    </w:p>
    <w:p w14:paraId="33061C4C" w14:textId="77777777" w:rsidR="005F0A1B" w:rsidRPr="005F0A1B" w:rsidRDefault="005F0A1B" w:rsidP="005F0A1B">
      <w:pPr>
        <w:pStyle w:val="ListParagraph"/>
        <w:numPr>
          <w:ilvl w:val="1"/>
          <w:numId w:val="47"/>
        </w:numPr>
        <w:ind w:left="845"/>
        <w:rPr>
          <w:bCs/>
          <w:sz w:val="20"/>
          <w:szCs w:val="20"/>
        </w:rPr>
      </w:pPr>
      <w:r w:rsidRPr="005F0A1B">
        <w:rPr>
          <w:bCs/>
          <w:sz w:val="20"/>
          <w:szCs w:val="20"/>
        </w:rPr>
        <w:t>[FDD high power UE]</w:t>
      </w:r>
    </w:p>
    <w:p w14:paraId="0C786089" w14:textId="77777777" w:rsidR="005F0A1B" w:rsidRPr="005F0A1B" w:rsidRDefault="005F0A1B" w:rsidP="005F0A1B">
      <w:pPr>
        <w:pStyle w:val="ListParagraph"/>
        <w:numPr>
          <w:ilvl w:val="1"/>
          <w:numId w:val="47"/>
        </w:numPr>
        <w:ind w:left="845"/>
        <w:rPr>
          <w:bCs/>
          <w:sz w:val="20"/>
          <w:szCs w:val="20"/>
        </w:rPr>
      </w:pPr>
      <w:r w:rsidRPr="005F0A1B">
        <w:rPr>
          <w:bCs/>
          <w:sz w:val="20"/>
          <w:szCs w:val="20"/>
        </w:rPr>
        <w:t>Power boosting for pi/2 BPSK</w:t>
      </w:r>
      <w:r w:rsidRPr="005F0A1B">
        <w:rPr>
          <w:bCs/>
          <w:strike/>
          <w:sz w:val="20"/>
          <w:szCs w:val="20"/>
        </w:rPr>
        <w:t xml:space="preserve"> </w:t>
      </w:r>
    </w:p>
    <w:p w14:paraId="7D104A70" w14:textId="46F7C40D" w:rsidR="005F0A1B" w:rsidRPr="008165BD" w:rsidRDefault="005F0A1B" w:rsidP="008165BD">
      <w:pPr>
        <w:pStyle w:val="ListParagraph"/>
        <w:numPr>
          <w:ilvl w:val="0"/>
          <w:numId w:val="0"/>
        </w:numPr>
        <w:rPr>
          <w:bCs/>
          <w:sz w:val="20"/>
          <w:szCs w:val="20"/>
        </w:rPr>
      </w:pPr>
      <w:r w:rsidRPr="005F0A1B">
        <w:rPr>
          <w:bCs/>
          <w:sz w:val="20"/>
          <w:szCs w:val="20"/>
        </w:rPr>
        <w:t>Note: if a LS to RAN4 (for the last two bullets) is deemed necessary, target sending the LS in the 1</w:t>
      </w:r>
      <w:r w:rsidRPr="005F0A1B">
        <w:rPr>
          <w:bCs/>
          <w:sz w:val="20"/>
          <w:szCs w:val="20"/>
          <w:vertAlign w:val="superscript"/>
        </w:rPr>
        <w:t>st</w:t>
      </w:r>
      <w:r w:rsidRPr="005F0A1B">
        <w:rPr>
          <w:bCs/>
          <w:sz w:val="20"/>
          <w:szCs w:val="20"/>
        </w:rPr>
        <w:t xml:space="preserve"> week of RAN1#103-e</w:t>
      </w:r>
    </w:p>
    <w:p w14:paraId="275014D7" w14:textId="5E0331F9"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333657">
        <w:rPr>
          <w:rFonts w:eastAsia="MS Mincho"/>
          <w:sz w:val="20"/>
          <w:szCs w:val="20"/>
          <w:lang w:val="en-US"/>
        </w:rPr>
        <w:t xml:space="preserve">various potential techniques </w:t>
      </w:r>
      <w:r w:rsidR="00333657">
        <w:rPr>
          <w:rFonts w:eastAsia="MS Mincho" w:hint="eastAsia"/>
          <w:sz w:val="20"/>
          <w:szCs w:val="20"/>
          <w:lang w:val="en-US"/>
        </w:rPr>
        <w:t>f</w:t>
      </w:r>
      <w:r w:rsidR="00333657">
        <w:rPr>
          <w:rFonts w:eastAsia="MS Mincho"/>
          <w:sz w:val="20"/>
          <w:szCs w:val="20"/>
          <w:lang w:val="en-US"/>
        </w:rPr>
        <w:t xml:space="preserve">or </w:t>
      </w:r>
      <w:r>
        <w:rPr>
          <w:rFonts w:eastAsia="MS Mincho" w:hint="eastAsia"/>
          <w:sz w:val="20"/>
          <w:szCs w:val="20"/>
        </w:rPr>
        <w:t>N</w:t>
      </w:r>
      <w:r>
        <w:rPr>
          <w:rFonts w:eastAsia="MS Mincho"/>
          <w:sz w:val="20"/>
          <w:szCs w:val="20"/>
          <w:lang w:eastAsia="ja-JP"/>
        </w:rPr>
        <w:t>R</w:t>
      </w:r>
      <w:r w:rsidR="00C66594">
        <w:rPr>
          <w:rFonts w:eastAsia="MS Mincho"/>
          <w:sz w:val="20"/>
          <w:szCs w:val="20"/>
          <w:lang w:val="en-US" w:eastAsia="ja-JP"/>
        </w:rPr>
        <w:t xml:space="preserve"> coverage enhancement</w:t>
      </w:r>
      <w:r w:rsidR="008165BD" w:rsidRPr="008165BD">
        <w:rPr>
          <w:rFonts w:eastAsia="MS Mincho"/>
          <w:sz w:val="20"/>
          <w:szCs w:val="20"/>
          <w:lang w:val="en-US"/>
        </w:rPr>
        <w:t xml:space="preserve"> </w:t>
      </w:r>
      <w:r w:rsidR="008165BD">
        <w:rPr>
          <w:rFonts w:eastAsia="MS Mincho"/>
          <w:sz w:val="20"/>
          <w:szCs w:val="20"/>
          <w:lang w:val="en-US"/>
        </w:rPr>
        <w:t xml:space="preserve">and </w:t>
      </w:r>
      <w:r w:rsidR="00094288">
        <w:rPr>
          <w:rFonts w:eastAsia="MS Mincho"/>
          <w:sz w:val="20"/>
          <w:szCs w:val="20"/>
          <w:lang w:val="en-US"/>
        </w:rPr>
        <w:t>the related</w:t>
      </w:r>
      <w:r w:rsidR="008165BD">
        <w:rPr>
          <w:rFonts w:eastAsia="MS Mincho"/>
          <w:sz w:val="20"/>
          <w:szCs w:val="20"/>
          <w:lang w:val="en-US"/>
        </w:rPr>
        <w:t xml:space="preserve"> standard impacts</w:t>
      </w:r>
      <w:r w:rsidR="00094288">
        <w:rPr>
          <w:rFonts w:eastAsia="MS Mincho"/>
          <w:sz w:val="20"/>
          <w:szCs w:val="20"/>
          <w:lang w:val="en-US"/>
        </w:rPr>
        <w:t>.</w:t>
      </w:r>
    </w:p>
    <w:p w14:paraId="463C550C" w14:textId="6EA88D73" w:rsidR="0025389B" w:rsidRPr="00FD18FE" w:rsidRDefault="00B30524" w:rsidP="0025389B">
      <w:pPr>
        <w:pStyle w:val="Heading1"/>
        <w:rPr>
          <w:bCs/>
        </w:rPr>
      </w:pPr>
      <w:r>
        <w:rPr>
          <w:rFonts w:cs="Arial"/>
          <w:bCs/>
          <w:lang w:val="en-US"/>
        </w:rPr>
        <w:t xml:space="preserve">The </w:t>
      </w:r>
      <w:r w:rsidR="00FD18FE" w:rsidRPr="00FD18FE">
        <w:rPr>
          <w:rFonts w:cs="Arial"/>
          <w:bCs/>
          <w:lang w:val="en-US"/>
        </w:rPr>
        <w:t xml:space="preserve">techniques for </w:t>
      </w:r>
      <w:r w:rsidR="00F05D3C">
        <w:rPr>
          <w:rFonts w:cs="Arial"/>
          <w:bCs/>
          <w:lang w:val="en-US"/>
        </w:rPr>
        <w:t xml:space="preserve">PUSCH </w:t>
      </w:r>
      <w:r w:rsidR="00FD18FE" w:rsidRPr="00FD18FE">
        <w:rPr>
          <w:rFonts w:cs="Arial"/>
          <w:bCs/>
          <w:lang w:val="en-US"/>
        </w:rPr>
        <w:t>coverage enhancement</w:t>
      </w:r>
    </w:p>
    <w:p w14:paraId="5183D03C" w14:textId="0D5319FC" w:rsidR="00B30524" w:rsidRDefault="00B30524" w:rsidP="006C2E60">
      <w:pPr>
        <w:pStyle w:val="Heading2"/>
        <w:spacing w:before="120" w:after="120"/>
        <w:rPr>
          <w:rFonts w:cs="Arial"/>
          <w:color w:val="000000" w:themeColor="text1"/>
        </w:rPr>
      </w:pPr>
      <w:r w:rsidRPr="00B30524">
        <w:rPr>
          <w:rFonts w:cs="Arial"/>
          <w:color w:val="000000" w:themeColor="text1"/>
        </w:rPr>
        <w:t>The standard impacts</w:t>
      </w:r>
    </w:p>
    <w:p w14:paraId="73A072BE" w14:textId="77777777" w:rsidR="00B30524" w:rsidRDefault="00B30524" w:rsidP="00B30524">
      <w:pPr>
        <w:spacing w:before="120" w:after="120"/>
        <w:rPr>
          <w:color w:val="000000"/>
          <w:sz w:val="20"/>
          <w:szCs w:val="20"/>
          <w:lang w:val="en-US"/>
        </w:rPr>
      </w:pPr>
      <w:r>
        <w:rPr>
          <w:color w:val="000000"/>
          <w:sz w:val="20"/>
          <w:szCs w:val="20"/>
          <w:lang w:val="en-US"/>
        </w:rPr>
        <w:t>According to last meeting agreements, the time domain/DMRS enhancements techniques are prioritized for further study. Some standard impacts are considered in this section.</w:t>
      </w:r>
    </w:p>
    <w:p w14:paraId="31E16B29" w14:textId="6FA2F55A" w:rsidR="00A901EF" w:rsidRDefault="00A901EF" w:rsidP="00A901EF">
      <w:pPr>
        <w:pStyle w:val="ListParagraph"/>
        <w:numPr>
          <w:ilvl w:val="0"/>
          <w:numId w:val="39"/>
        </w:numPr>
        <w:spacing w:before="120" w:after="120"/>
        <w:rPr>
          <w:color w:val="000000"/>
          <w:sz w:val="20"/>
          <w:szCs w:val="20"/>
          <w:lang w:val="en-US"/>
        </w:rPr>
      </w:pPr>
      <w:r w:rsidRPr="00A901EF">
        <w:rPr>
          <w:color w:val="000000"/>
          <w:sz w:val="20"/>
          <w:szCs w:val="20"/>
          <w:lang w:val="en-US"/>
        </w:rPr>
        <w:t>Time domain repetition</w:t>
      </w:r>
    </w:p>
    <w:p w14:paraId="59AB66BE" w14:textId="21D907B2" w:rsidR="0005344A" w:rsidRPr="00A901EF" w:rsidRDefault="0005344A" w:rsidP="0005344A">
      <w:pPr>
        <w:pStyle w:val="ListParagraph"/>
        <w:numPr>
          <w:ilvl w:val="1"/>
          <w:numId w:val="39"/>
        </w:numPr>
        <w:spacing w:before="120" w:after="120"/>
        <w:rPr>
          <w:color w:val="000000"/>
          <w:sz w:val="20"/>
          <w:szCs w:val="20"/>
          <w:lang w:val="en-US"/>
        </w:rPr>
      </w:pPr>
      <w:r>
        <w:rPr>
          <w:color w:val="000000"/>
          <w:sz w:val="20"/>
          <w:szCs w:val="20"/>
          <w:lang w:val="en-US"/>
        </w:rPr>
        <w:t>Increasing the repetition number and dynamic indication of repetition</w:t>
      </w:r>
    </w:p>
    <w:p w14:paraId="5388053E" w14:textId="31A0F0EB" w:rsidR="00F86E9C" w:rsidRDefault="0070503E" w:rsidP="00F86E9C">
      <w:pPr>
        <w:spacing w:before="120" w:after="120"/>
        <w:ind w:left="288"/>
        <w:rPr>
          <w:color w:val="000000"/>
          <w:sz w:val="20"/>
          <w:szCs w:val="20"/>
          <w:lang w:val="en-US"/>
        </w:rPr>
      </w:pPr>
      <w:r>
        <w:rPr>
          <w:color w:val="000000"/>
          <w:sz w:val="20"/>
          <w:szCs w:val="20"/>
          <w:lang w:val="en-US"/>
        </w:rPr>
        <w:t xml:space="preserve">Time domain repetition technique </w:t>
      </w:r>
      <w:r w:rsidR="00A85C85">
        <w:rPr>
          <w:color w:val="000000"/>
          <w:sz w:val="20"/>
          <w:szCs w:val="20"/>
          <w:lang w:val="en-US"/>
        </w:rPr>
        <w:t xml:space="preserve">can increase the </w:t>
      </w:r>
      <w:r w:rsidR="00A85C85" w:rsidRPr="00434549">
        <w:rPr>
          <w:rFonts w:hint="eastAsia"/>
          <w:sz w:val="20"/>
          <w:szCs w:val="20"/>
        </w:rPr>
        <w:t>received signal power density</w:t>
      </w:r>
      <w:r w:rsidR="00A85C85">
        <w:rPr>
          <w:sz w:val="20"/>
          <w:szCs w:val="20"/>
          <w:lang w:val="en-US"/>
        </w:rPr>
        <w:t xml:space="preserve"> via the </w:t>
      </w:r>
      <w:r w:rsidR="00A85C85" w:rsidRPr="00434549">
        <w:rPr>
          <w:rFonts w:eastAsia="SimSun" w:hint="eastAsia"/>
          <w:sz w:val="20"/>
          <w:szCs w:val="20"/>
        </w:rPr>
        <w:t xml:space="preserve">energy accumulation and </w:t>
      </w:r>
      <w:r w:rsidR="00A85C85">
        <w:rPr>
          <w:rFonts w:eastAsia="SimSun"/>
          <w:sz w:val="20"/>
          <w:szCs w:val="20"/>
          <w:lang w:val="en-US"/>
        </w:rPr>
        <w:t xml:space="preserve">improve </w:t>
      </w:r>
      <w:r w:rsidR="00A85C85" w:rsidRPr="00434549">
        <w:rPr>
          <w:rFonts w:eastAsia="SimSun" w:hint="eastAsia"/>
          <w:sz w:val="20"/>
          <w:szCs w:val="20"/>
        </w:rPr>
        <w:t>probability of successful channel de</w:t>
      </w:r>
      <w:r w:rsidR="00A85C85">
        <w:rPr>
          <w:rFonts w:eastAsia="SimSun"/>
          <w:sz w:val="20"/>
          <w:szCs w:val="20"/>
          <w:lang w:val="en-US"/>
        </w:rPr>
        <w:t>coding. It is</w:t>
      </w:r>
      <w:r>
        <w:rPr>
          <w:color w:val="000000"/>
          <w:sz w:val="20"/>
          <w:szCs w:val="20"/>
          <w:lang w:val="en-US"/>
        </w:rPr>
        <w:t xml:space="preserve"> extensively applied to various</w:t>
      </w:r>
      <w:r w:rsidR="00A85C85">
        <w:rPr>
          <w:color w:val="000000"/>
          <w:sz w:val="20"/>
          <w:szCs w:val="20"/>
          <w:lang w:val="en-US"/>
        </w:rPr>
        <w:t xml:space="preserve"> NR</w:t>
      </w:r>
      <w:r>
        <w:rPr>
          <w:color w:val="000000"/>
          <w:sz w:val="20"/>
          <w:szCs w:val="20"/>
          <w:lang w:val="en-US"/>
        </w:rPr>
        <w:t xml:space="preserve"> channels, i.e., PDSCH, PUSCH, PUCCH, CG PUSCH. The maximum repetition number defined in Rel.15 is  8. The PUSCH repetition number is extended to 16 in Rel.16.</w:t>
      </w:r>
    </w:p>
    <w:p w14:paraId="68D71E47" w14:textId="3B4002EF" w:rsidR="00F86E9C" w:rsidRDefault="00D16A8D" w:rsidP="00A901EF">
      <w:pPr>
        <w:spacing w:before="120" w:after="120"/>
        <w:ind w:left="288"/>
        <w:rPr>
          <w:color w:val="000000"/>
          <w:sz w:val="20"/>
          <w:szCs w:val="20"/>
          <w:lang w:val="en-US"/>
        </w:rPr>
      </w:pPr>
      <w:r>
        <w:rPr>
          <w:color w:val="000000"/>
          <w:sz w:val="20"/>
          <w:szCs w:val="20"/>
          <w:lang w:val="en-US"/>
        </w:rPr>
        <w:t xml:space="preserve">Repetition is effective and simple solution to enhance the coverage </w:t>
      </w:r>
      <w:r w:rsidR="00A85C85">
        <w:rPr>
          <w:color w:val="000000"/>
          <w:sz w:val="20"/>
          <w:szCs w:val="20"/>
          <w:lang w:val="en-US"/>
        </w:rPr>
        <w:t>for</w:t>
      </w:r>
      <w:r>
        <w:rPr>
          <w:color w:val="000000"/>
          <w:sz w:val="20"/>
          <w:szCs w:val="20"/>
          <w:lang w:val="en-US"/>
        </w:rPr>
        <w:t xml:space="preserve"> specific channel</w:t>
      </w:r>
      <w:r w:rsidR="00996C10">
        <w:rPr>
          <w:color w:val="000000"/>
          <w:sz w:val="20"/>
          <w:szCs w:val="20"/>
          <w:lang w:val="en-US"/>
        </w:rPr>
        <w:t xml:space="preserve"> with the cost of spectral efficiency degradation</w:t>
      </w:r>
      <w:r w:rsidR="00F86E9C">
        <w:rPr>
          <w:color w:val="000000"/>
          <w:sz w:val="20"/>
          <w:szCs w:val="20"/>
          <w:lang w:val="en-US"/>
        </w:rPr>
        <w:t xml:space="preserve">. Increase the </w:t>
      </w:r>
      <w:r>
        <w:rPr>
          <w:color w:val="000000"/>
          <w:sz w:val="20"/>
          <w:szCs w:val="20"/>
          <w:lang w:val="en-US"/>
        </w:rPr>
        <w:t>repetition number</w:t>
      </w:r>
      <w:r w:rsidR="00F86E9C">
        <w:rPr>
          <w:color w:val="000000"/>
          <w:sz w:val="20"/>
          <w:szCs w:val="20"/>
          <w:lang w:val="en-US"/>
        </w:rPr>
        <w:t xml:space="preserve"> is necessary for TDD NR, due to dropping the repetition</w:t>
      </w:r>
      <w:r w:rsidR="00FD5447">
        <w:rPr>
          <w:color w:val="000000"/>
          <w:sz w:val="20"/>
          <w:szCs w:val="20"/>
          <w:lang w:val="en-US"/>
        </w:rPr>
        <w:t xml:space="preserve"> frequently</w:t>
      </w:r>
      <w:r w:rsidR="00F86E9C">
        <w:rPr>
          <w:color w:val="000000"/>
          <w:sz w:val="20"/>
          <w:szCs w:val="20"/>
          <w:lang w:val="en-US"/>
        </w:rPr>
        <w:t>, the actual repetition number is less than the number indicated by the aggregation factor.</w:t>
      </w:r>
    </w:p>
    <w:p w14:paraId="17F7C4A6" w14:textId="161370D8" w:rsidR="00D16A8D" w:rsidRDefault="00F86E9C" w:rsidP="00A901EF">
      <w:pPr>
        <w:spacing w:before="120" w:after="120"/>
        <w:ind w:left="288"/>
        <w:rPr>
          <w:sz w:val="20"/>
          <w:szCs w:val="20"/>
          <w:lang w:val="en-US"/>
        </w:rPr>
      </w:pPr>
      <w:r>
        <w:rPr>
          <w:color w:val="000000"/>
          <w:sz w:val="20"/>
          <w:szCs w:val="20"/>
          <w:lang w:val="en-US"/>
        </w:rPr>
        <w:t xml:space="preserve">One specification impact is the increase </w:t>
      </w:r>
      <w:r w:rsidR="00FD5447">
        <w:rPr>
          <w:color w:val="000000"/>
          <w:sz w:val="20"/>
          <w:szCs w:val="20"/>
          <w:lang w:val="en-US"/>
        </w:rPr>
        <w:t>of</w:t>
      </w:r>
      <w:r>
        <w:rPr>
          <w:color w:val="000000"/>
          <w:sz w:val="20"/>
          <w:szCs w:val="20"/>
          <w:lang w:val="en-US"/>
        </w:rPr>
        <w:t xml:space="preserve"> repetition number in PUSCH aggregation factor</w:t>
      </w:r>
      <w:r w:rsidR="00D16A8D">
        <w:rPr>
          <w:color w:val="000000"/>
          <w:sz w:val="20"/>
          <w:szCs w:val="20"/>
          <w:lang w:val="en-US"/>
        </w:rPr>
        <w:t>.</w:t>
      </w:r>
      <w:r>
        <w:rPr>
          <w:color w:val="000000"/>
          <w:sz w:val="20"/>
          <w:szCs w:val="20"/>
          <w:lang w:val="en-US"/>
        </w:rPr>
        <w:t xml:space="preserve"> If dynamic indication of repetition is allowed, it is </w:t>
      </w:r>
      <w:r w:rsidRPr="00F86E9C">
        <w:rPr>
          <w:sz w:val="20"/>
          <w:szCs w:val="20"/>
        </w:rPr>
        <w:t>possible</w:t>
      </w:r>
      <w:r>
        <w:rPr>
          <w:sz w:val="20"/>
          <w:szCs w:val="20"/>
          <w:lang w:val="en-US"/>
        </w:rPr>
        <w:t xml:space="preserve"> to</w:t>
      </w:r>
      <w:r w:rsidRPr="00F86E9C">
        <w:rPr>
          <w:sz w:val="20"/>
          <w:szCs w:val="20"/>
        </w:rPr>
        <w:t xml:space="preserve"> increase the entries of TDRA table from 16 to 32</w:t>
      </w:r>
      <w:r>
        <w:rPr>
          <w:sz w:val="20"/>
          <w:szCs w:val="20"/>
          <w:lang w:val="en-US"/>
        </w:rPr>
        <w:t>.</w:t>
      </w:r>
    </w:p>
    <w:p w14:paraId="58092C0D" w14:textId="1CF17BB5" w:rsidR="0005344A" w:rsidRPr="0005344A" w:rsidRDefault="00FD5447" w:rsidP="0005344A">
      <w:pPr>
        <w:pStyle w:val="ListParagraph"/>
        <w:numPr>
          <w:ilvl w:val="1"/>
          <w:numId w:val="39"/>
        </w:numPr>
        <w:spacing w:before="120" w:after="120"/>
        <w:rPr>
          <w:color w:val="000000"/>
          <w:sz w:val="20"/>
          <w:szCs w:val="20"/>
          <w:lang w:val="en-US"/>
        </w:rPr>
      </w:pPr>
      <w:r>
        <w:rPr>
          <w:color w:val="000000"/>
          <w:sz w:val="20"/>
          <w:szCs w:val="20"/>
          <w:lang w:val="en-US"/>
        </w:rPr>
        <w:lastRenderedPageBreak/>
        <w:t xml:space="preserve">PUSCH </w:t>
      </w:r>
      <w:r w:rsidRPr="0005344A">
        <w:rPr>
          <w:color w:val="000000"/>
          <w:sz w:val="20"/>
          <w:szCs w:val="20"/>
          <w:lang w:val="en-US"/>
        </w:rPr>
        <w:t xml:space="preserve">repetition </w:t>
      </w:r>
      <w:r w:rsidR="0005344A" w:rsidRPr="0005344A">
        <w:rPr>
          <w:color w:val="000000"/>
          <w:sz w:val="20"/>
          <w:szCs w:val="20"/>
          <w:lang w:val="en-US"/>
        </w:rPr>
        <w:t>Type B enhancement</w:t>
      </w:r>
    </w:p>
    <w:p w14:paraId="567940A6" w14:textId="7E2F3D18" w:rsidR="00D318E2" w:rsidRDefault="008D0361" w:rsidP="00D318E2">
      <w:pPr>
        <w:spacing w:before="120" w:after="120"/>
        <w:ind w:left="288"/>
        <w:rPr>
          <w:color w:val="000000"/>
          <w:sz w:val="20"/>
          <w:szCs w:val="20"/>
          <w:lang w:val="en-US"/>
        </w:rPr>
      </w:pPr>
      <w:r>
        <w:rPr>
          <w:color w:val="000000"/>
          <w:sz w:val="20"/>
          <w:szCs w:val="20"/>
          <w:lang w:val="en-US"/>
        </w:rPr>
        <w:t xml:space="preserve">In Rel.16 URLLC </w:t>
      </w:r>
      <w:r w:rsidR="00FD5447">
        <w:rPr>
          <w:color w:val="000000"/>
          <w:sz w:val="20"/>
          <w:szCs w:val="20"/>
          <w:lang w:val="en-US"/>
        </w:rPr>
        <w:t xml:space="preserve">PUSCH repetition type B </w:t>
      </w:r>
      <w:r>
        <w:rPr>
          <w:color w:val="000000"/>
          <w:sz w:val="20"/>
          <w:szCs w:val="20"/>
          <w:lang w:val="en-US"/>
        </w:rPr>
        <w:t>design, if the nominal repetition is across the</w:t>
      </w:r>
      <w:r w:rsidR="00353A1A">
        <w:rPr>
          <w:color w:val="000000"/>
          <w:sz w:val="20"/>
          <w:szCs w:val="20"/>
          <w:lang w:val="en-US"/>
        </w:rPr>
        <w:t xml:space="preserve"> slot boundary, then the nominal transmission is split into multiple actual transmission,</w:t>
      </w:r>
      <w:r>
        <w:rPr>
          <w:color w:val="000000"/>
          <w:sz w:val="20"/>
          <w:szCs w:val="20"/>
          <w:lang w:val="en-US"/>
        </w:rPr>
        <w:t xml:space="preserve"> </w:t>
      </w:r>
      <w:r w:rsidR="00353A1A">
        <w:rPr>
          <w:color w:val="000000"/>
          <w:sz w:val="20"/>
          <w:szCs w:val="20"/>
          <w:lang w:val="en-US"/>
        </w:rPr>
        <w:t xml:space="preserve">the coding rate is high in the actual transmission. </w:t>
      </w:r>
      <w:r w:rsidR="0005344A">
        <w:rPr>
          <w:color w:val="000000"/>
          <w:sz w:val="20"/>
          <w:szCs w:val="20"/>
          <w:lang w:val="en-US"/>
        </w:rPr>
        <w:t xml:space="preserve">With </w:t>
      </w:r>
      <w:r w:rsidR="00353A1A">
        <w:rPr>
          <w:color w:val="000000"/>
          <w:sz w:val="20"/>
          <w:szCs w:val="20"/>
          <w:lang w:val="en-US"/>
        </w:rPr>
        <w:t xml:space="preserve">type B repetition </w:t>
      </w:r>
      <w:r w:rsidR="0005344A">
        <w:rPr>
          <w:color w:val="000000"/>
          <w:sz w:val="20"/>
          <w:szCs w:val="20"/>
          <w:lang w:val="en-US"/>
        </w:rPr>
        <w:t xml:space="preserve"> enhancement, the </w:t>
      </w:r>
      <w:r>
        <w:rPr>
          <w:color w:val="000000"/>
          <w:sz w:val="20"/>
          <w:szCs w:val="20"/>
          <w:lang w:val="en-US"/>
        </w:rPr>
        <w:t xml:space="preserve">PUSCH </w:t>
      </w:r>
      <w:r w:rsidR="0005344A">
        <w:rPr>
          <w:color w:val="000000"/>
          <w:sz w:val="20"/>
          <w:szCs w:val="20"/>
          <w:lang w:val="en-US"/>
        </w:rPr>
        <w:t xml:space="preserve">repetition can cross the slot boundary and the repetition can transmit on the UL symbols of special slot. </w:t>
      </w:r>
      <w:r w:rsidR="00D318E2">
        <w:rPr>
          <w:color w:val="000000"/>
          <w:sz w:val="20"/>
          <w:szCs w:val="20"/>
          <w:lang w:val="en-US"/>
        </w:rPr>
        <w:t xml:space="preserve">In some sense, the actual transmission is </w:t>
      </w:r>
      <w:r w:rsidR="00681B22">
        <w:rPr>
          <w:color w:val="000000"/>
          <w:sz w:val="20"/>
          <w:szCs w:val="20"/>
          <w:lang w:val="en-US"/>
        </w:rPr>
        <w:t xml:space="preserve">instead </w:t>
      </w:r>
      <w:r w:rsidR="009C04DB">
        <w:rPr>
          <w:color w:val="000000"/>
          <w:sz w:val="20"/>
          <w:szCs w:val="20"/>
          <w:lang w:val="en-US"/>
        </w:rPr>
        <w:t>by nominal transmission</w:t>
      </w:r>
      <w:r w:rsidR="00D318E2">
        <w:rPr>
          <w:color w:val="000000"/>
          <w:sz w:val="20"/>
          <w:szCs w:val="20"/>
          <w:lang w:val="en-US"/>
        </w:rPr>
        <w:t xml:space="preserve">. </w:t>
      </w:r>
      <w:r>
        <w:rPr>
          <w:color w:val="000000"/>
          <w:sz w:val="20"/>
          <w:szCs w:val="20"/>
          <w:lang w:val="en-US"/>
        </w:rPr>
        <w:t>The high</w:t>
      </w:r>
      <w:r w:rsidR="00D318E2">
        <w:rPr>
          <w:color w:val="000000"/>
          <w:sz w:val="20"/>
          <w:szCs w:val="20"/>
          <w:lang w:val="en-US"/>
        </w:rPr>
        <w:t>er</w:t>
      </w:r>
      <w:r>
        <w:rPr>
          <w:color w:val="000000"/>
          <w:sz w:val="20"/>
          <w:szCs w:val="20"/>
          <w:lang w:val="en-US"/>
        </w:rPr>
        <w:t xml:space="preserve"> coding</w:t>
      </w:r>
      <w:r w:rsidR="009C04DB">
        <w:rPr>
          <w:color w:val="000000"/>
          <w:sz w:val="20"/>
          <w:szCs w:val="20"/>
          <w:lang w:val="en-US"/>
        </w:rPr>
        <w:t xml:space="preserve"> issue</w:t>
      </w:r>
      <w:r>
        <w:rPr>
          <w:color w:val="000000"/>
          <w:sz w:val="20"/>
          <w:szCs w:val="20"/>
          <w:lang w:val="en-US"/>
        </w:rPr>
        <w:t xml:space="preserve"> </w:t>
      </w:r>
      <w:r w:rsidR="009C04DB">
        <w:rPr>
          <w:color w:val="000000"/>
          <w:sz w:val="20"/>
          <w:szCs w:val="20"/>
          <w:lang w:val="en-US"/>
        </w:rPr>
        <w:t>is</w:t>
      </w:r>
      <w:r>
        <w:rPr>
          <w:color w:val="000000"/>
          <w:sz w:val="20"/>
          <w:szCs w:val="20"/>
          <w:lang w:val="en-US"/>
        </w:rPr>
        <w:t xml:space="preserve"> avoided. </w:t>
      </w:r>
      <w:r w:rsidR="00D318E2">
        <w:rPr>
          <w:color w:val="000000"/>
          <w:sz w:val="20"/>
          <w:szCs w:val="20"/>
          <w:lang w:val="en-US"/>
        </w:rPr>
        <w:t xml:space="preserve">The restriction </w:t>
      </w:r>
      <w:r w:rsidR="006977ED">
        <w:rPr>
          <w:color w:val="000000"/>
          <w:sz w:val="20"/>
          <w:szCs w:val="20"/>
          <w:lang w:val="en-US"/>
        </w:rPr>
        <w:t>that</w:t>
      </w:r>
      <w:r w:rsidR="00D318E2">
        <w:rPr>
          <w:color w:val="000000"/>
          <w:sz w:val="20"/>
          <w:szCs w:val="20"/>
          <w:lang w:val="en-US"/>
        </w:rPr>
        <w:t xml:space="preserve"> </w:t>
      </w:r>
      <w:r w:rsidR="006977ED">
        <w:rPr>
          <w:color w:val="000000"/>
          <w:sz w:val="20"/>
          <w:szCs w:val="20"/>
          <w:lang w:val="en-US"/>
        </w:rPr>
        <w:t xml:space="preserve">PUSCH </w:t>
      </w:r>
      <w:r w:rsidR="00D318E2">
        <w:rPr>
          <w:color w:val="000000"/>
          <w:sz w:val="20"/>
          <w:szCs w:val="20"/>
          <w:lang w:val="en-US"/>
        </w:rPr>
        <w:t>repetition</w:t>
      </w:r>
      <w:r w:rsidR="006977ED">
        <w:rPr>
          <w:color w:val="000000"/>
          <w:sz w:val="20"/>
          <w:szCs w:val="20"/>
          <w:lang w:val="en-US"/>
        </w:rPr>
        <w:t xml:space="preserve"> type B transmission is within a slot</w:t>
      </w:r>
      <w:r w:rsidR="00D318E2">
        <w:rPr>
          <w:color w:val="000000"/>
          <w:sz w:val="20"/>
          <w:szCs w:val="20"/>
          <w:lang w:val="en-US"/>
        </w:rPr>
        <w:t xml:space="preserve"> in 38.214 can be removed.</w:t>
      </w:r>
      <w:r>
        <w:rPr>
          <w:color w:val="000000"/>
          <w:sz w:val="20"/>
          <w:szCs w:val="20"/>
          <w:lang w:val="en-US"/>
        </w:rPr>
        <w:t xml:space="preserve"> </w:t>
      </w:r>
    </w:p>
    <w:p w14:paraId="05152469" w14:textId="765957E8" w:rsidR="0005344A" w:rsidRPr="003D3B3B" w:rsidRDefault="00353A1A" w:rsidP="00353A1A">
      <w:pPr>
        <w:pStyle w:val="ListParagraph"/>
        <w:numPr>
          <w:ilvl w:val="1"/>
          <w:numId w:val="39"/>
        </w:numPr>
        <w:spacing w:before="120" w:after="120"/>
        <w:rPr>
          <w:color w:val="000000"/>
          <w:sz w:val="20"/>
          <w:szCs w:val="20"/>
          <w:lang w:val="en-US"/>
        </w:rPr>
      </w:pPr>
      <w:r w:rsidRPr="00353A1A">
        <w:rPr>
          <w:sz w:val="20"/>
          <w:szCs w:val="20"/>
        </w:rPr>
        <w:t>TB processing over multi-slot PUSCH</w:t>
      </w:r>
    </w:p>
    <w:p w14:paraId="66CEB8A0" w14:textId="5C5D3C45" w:rsidR="00DA5D01" w:rsidRPr="00DA5D01" w:rsidRDefault="00916BA1" w:rsidP="00B45A87">
      <w:pPr>
        <w:ind w:left="288"/>
        <w:rPr>
          <w:lang w:val="en-US"/>
        </w:rPr>
      </w:pPr>
      <w:r>
        <w:rPr>
          <w:color w:val="000000"/>
          <w:sz w:val="20"/>
          <w:szCs w:val="20"/>
          <w:lang w:val="en-US"/>
        </w:rPr>
        <w:t>With this scheme, o</w:t>
      </w:r>
      <w:r w:rsidR="003D3B3B">
        <w:rPr>
          <w:color w:val="000000"/>
          <w:sz w:val="20"/>
          <w:szCs w:val="20"/>
          <w:lang w:val="en-US"/>
        </w:rPr>
        <w:t xml:space="preserve">ne TB for a slot is transmitted over multiple slots. The benefit is to lower the coding rate. </w:t>
      </w:r>
      <w:r w:rsidR="00994525">
        <w:rPr>
          <w:color w:val="000000"/>
          <w:sz w:val="20"/>
          <w:szCs w:val="20"/>
          <w:lang w:val="en-US"/>
        </w:rPr>
        <w:t>It’s the similar as the repetition</w:t>
      </w:r>
      <w:r>
        <w:rPr>
          <w:color w:val="000000"/>
          <w:sz w:val="20"/>
          <w:szCs w:val="20"/>
          <w:lang w:val="en-US"/>
        </w:rPr>
        <w:t xml:space="preserve"> that</w:t>
      </w:r>
      <w:r w:rsidR="00994525">
        <w:rPr>
          <w:color w:val="000000"/>
          <w:sz w:val="20"/>
          <w:szCs w:val="20"/>
          <w:lang w:val="en-US"/>
        </w:rPr>
        <w:t xml:space="preserve"> multiple slots are required. The difference is </w:t>
      </w:r>
      <w:r w:rsidR="00DA5D01">
        <w:rPr>
          <w:color w:val="000000"/>
          <w:sz w:val="20"/>
          <w:szCs w:val="20"/>
          <w:lang w:val="en-US"/>
        </w:rPr>
        <w:t>if one</w:t>
      </w:r>
      <w:r w:rsidR="00994525">
        <w:rPr>
          <w:color w:val="000000"/>
          <w:sz w:val="20"/>
          <w:szCs w:val="20"/>
          <w:lang w:val="en-US"/>
        </w:rPr>
        <w:t xml:space="preserve"> sub-block in one slot is not received correctly, the whole TB will be re-transmitted. For repetition, if one slot is not decoded, there is</w:t>
      </w:r>
      <w:r w:rsidR="00DA5D01">
        <w:rPr>
          <w:color w:val="000000"/>
          <w:sz w:val="20"/>
          <w:szCs w:val="20"/>
          <w:lang w:val="en-US"/>
        </w:rPr>
        <w:t xml:space="preserve"> the</w:t>
      </w:r>
      <w:r w:rsidR="00994525">
        <w:rPr>
          <w:color w:val="000000"/>
          <w:sz w:val="20"/>
          <w:szCs w:val="20"/>
          <w:lang w:val="en-US"/>
        </w:rPr>
        <w:t xml:space="preserve"> chance that the TB can decoded with other repetition</w:t>
      </w:r>
      <w:r>
        <w:rPr>
          <w:color w:val="000000"/>
          <w:sz w:val="20"/>
          <w:szCs w:val="20"/>
          <w:lang w:val="en-US"/>
        </w:rPr>
        <w:t>s</w:t>
      </w:r>
      <w:r w:rsidR="00994525">
        <w:rPr>
          <w:color w:val="000000"/>
          <w:sz w:val="20"/>
          <w:szCs w:val="20"/>
          <w:lang w:val="en-US"/>
        </w:rPr>
        <w:t>.</w:t>
      </w:r>
      <w:r w:rsidR="00DA5D01">
        <w:rPr>
          <w:color w:val="000000"/>
          <w:sz w:val="20"/>
          <w:szCs w:val="20"/>
          <w:lang w:val="en-US"/>
        </w:rPr>
        <w:t xml:space="preserve"> In addition, the lower coding rate MCS table was supported by the specification already, i.e</w:t>
      </w:r>
      <w:r w:rsidR="00DA5D01" w:rsidRPr="00DA5D01">
        <w:rPr>
          <w:color w:val="000000"/>
          <w:sz w:val="20"/>
          <w:szCs w:val="20"/>
          <w:lang w:val="en-US"/>
        </w:rPr>
        <w:t xml:space="preserve">., </w:t>
      </w:r>
      <w:r w:rsidR="00DA5D01" w:rsidRPr="00DA5D01">
        <w:rPr>
          <w:color w:val="000000"/>
          <w:sz w:val="20"/>
          <w:szCs w:val="20"/>
        </w:rPr>
        <w:t>Table 5.1.3.1-3</w:t>
      </w:r>
      <w:r w:rsidR="00DA5D01">
        <w:rPr>
          <w:color w:val="000000"/>
          <w:sz w:val="20"/>
          <w:szCs w:val="20"/>
          <w:lang w:val="en-US"/>
        </w:rPr>
        <w:t xml:space="preserve"> of TS38.214.</w:t>
      </w:r>
      <w:r w:rsidR="00B45A87">
        <w:rPr>
          <w:color w:val="000000"/>
          <w:sz w:val="20"/>
          <w:szCs w:val="20"/>
          <w:lang w:val="en-US"/>
        </w:rPr>
        <w:t xml:space="preserve"> This scheme will impact the TBS determination</w:t>
      </w:r>
      <w:r>
        <w:rPr>
          <w:color w:val="000000"/>
          <w:sz w:val="20"/>
          <w:szCs w:val="20"/>
          <w:lang w:val="en-US"/>
        </w:rPr>
        <w:t xml:space="preserve"> as well</w:t>
      </w:r>
      <w:r w:rsidR="00B45A87">
        <w:rPr>
          <w:color w:val="000000"/>
          <w:sz w:val="20"/>
          <w:szCs w:val="20"/>
          <w:lang w:val="en-US"/>
        </w:rPr>
        <w:t xml:space="preserve">. </w:t>
      </w:r>
    </w:p>
    <w:p w14:paraId="6D8F5CAE" w14:textId="509C2C88" w:rsidR="00A901EF" w:rsidRPr="004F0E94" w:rsidRDefault="00D16A8D" w:rsidP="004F0E94">
      <w:pPr>
        <w:pStyle w:val="ListParagraph"/>
        <w:numPr>
          <w:ilvl w:val="0"/>
          <w:numId w:val="39"/>
        </w:numPr>
        <w:spacing w:before="120" w:after="120"/>
        <w:rPr>
          <w:color w:val="000000"/>
          <w:sz w:val="20"/>
          <w:szCs w:val="20"/>
          <w:lang w:val="en-US"/>
        </w:rPr>
      </w:pPr>
      <w:r w:rsidRPr="004F0E94">
        <w:rPr>
          <w:color w:val="000000"/>
          <w:sz w:val="20"/>
          <w:szCs w:val="20"/>
          <w:lang w:val="en-US"/>
        </w:rPr>
        <w:t xml:space="preserve">Frequency hopping </w:t>
      </w:r>
    </w:p>
    <w:p w14:paraId="432AB798" w14:textId="77777777" w:rsidR="00637336" w:rsidRDefault="004F0E94" w:rsidP="00637336">
      <w:pPr>
        <w:spacing w:before="120" w:after="120"/>
        <w:ind w:left="288"/>
        <w:rPr>
          <w:color w:val="000000"/>
          <w:sz w:val="20"/>
          <w:szCs w:val="20"/>
          <w:lang w:val="en-US"/>
        </w:rPr>
      </w:pPr>
      <w:r>
        <w:rPr>
          <w:color w:val="000000"/>
          <w:sz w:val="20"/>
          <w:szCs w:val="20"/>
          <w:lang w:val="en-US"/>
        </w:rPr>
        <w:t xml:space="preserve">Frequency hopping </w:t>
      </w:r>
      <w:r w:rsidR="00035D18">
        <w:rPr>
          <w:color w:val="000000"/>
          <w:sz w:val="20"/>
          <w:szCs w:val="20"/>
          <w:lang w:val="en-US"/>
        </w:rPr>
        <w:t xml:space="preserve">was </w:t>
      </w:r>
      <w:r>
        <w:rPr>
          <w:color w:val="000000"/>
          <w:sz w:val="20"/>
          <w:szCs w:val="20"/>
          <w:lang w:val="en-US"/>
        </w:rPr>
        <w:t>proved to be a</w:t>
      </w:r>
      <w:r w:rsidR="00035D18">
        <w:rPr>
          <w:color w:val="000000"/>
          <w:sz w:val="20"/>
          <w:szCs w:val="20"/>
          <w:lang w:val="en-US"/>
        </w:rPr>
        <w:t>n</w:t>
      </w:r>
      <w:r>
        <w:rPr>
          <w:color w:val="000000"/>
          <w:sz w:val="20"/>
          <w:szCs w:val="20"/>
          <w:lang w:val="en-US"/>
        </w:rPr>
        <w:t xml:space="preserve"> effective way to improve the coverage, it is </w:t>
      </w:r>
      <w:r w:rsidR="004720DF">
        <w:rPr>
          <w:color w:val="000000"/>
          <w:sz w:val="20"/>
          <w:szCs w:val="20"/>
          <w:lang w:val="en-US"/>
        </w:rPr>
        <w:t xml:space="preserve">already </w:t>
      </w:r>
      <w:r>
        <w:rPr>
          <w:color w:val="000000"/>
          <w:sz w:val="20"/>
          <w:szCs w:val="20"/>
          <w:lang w:val="en-US"/>
        </w:rPr>
        <w:t>applied to NR PUSCH and PUCCH. To extend the frequency hopping application, it can extend the hopping between two frequency location</w:t>
      </w:r>
      <w:r w:rsidR="004720DF">
        <w:rPr>
          <w:rFonts w:hint="eastAsia"/>
          <w:color w:val="000000"/>
          <w:sz w:val="20"/>
          <w:szCs w:val="20"/>
          <w:lang w:val="en-US"/>
        </w:rPr>
        <w:t>s</w:t>
      </w:r>
      <w:r>
        <w:rPr>
          <w:color w:val="000000"/>
          <w:sz w:val="20"/>
          <w:szCs w:val="20"/>
          <w:lang w:val="en-US"/>
        </w:rPr>
        <w:t xml:space="preserve"> to multiple frequency location</w:t>
      </w:r>
      <w:r w:rsidR="004720DF">
        <w:rPr>
          <w:color w:val="000000"/>
          <w:sz w:val="20"/>
          <w:szCs w:val="20"/>
          <w:lang w:val="en-US"/>
        </w:rPr>
        <w:t>s</w:t>
      </w:r>
      <w:r>
        <w:rPr>
          <w:color w:val="000000"/>
          <w:sz w:val="20"/>
          <w:szCs w:val="20"/>
          <w:lang w:val="en-US"/>
        </w:rPr>
        <w:t xml:space="preserve"> if the system bandwidth is larger enough. Thus, the</w:t>
      </w:r>
      <w:r w:rsidR="004720DF">
        <w:rPr>
          <w:color w:val="000000"/>
          <w:sz w:val="20"/>
          <w:szCs w:val="20"/>
          <w:lang w:val="en-US"/>
        </w:rPr>
        <w:t xml:space="preserve"> additional</w:t>
      </w:r>
      <w:r>
        <w:rPr>
          <w:color w:val="000000"/>
          <w:sz w:val="20"/>
          <w:szCs w:val="20"/>
          <w:lang w:val="en-US"/>
        </w:rPr>
        <w:t xml:space="preserve"> frequency diversity </w:t>
      </w:r>
      <w:r w:rsidR="004720DF">
        <w:rPr>
          <w:color w:val="000000"/>
          <w:sz w:val="20"/>
          <w:szCs w:val="20"/>
          <w:lang w:val="en-US"/>
        </w:rPr>
        <w:t xml:space="preserve">gain </w:t>
      </w:r>
      <w:r>
        <w:rPr>
          <w:color w:val="000000"/>
          <w:sz w:val="20"/>
          <w:szCs w:val="20"/>
          <w:lang w:val="en-US"/>
        </w:rPr>
        <w:t>can be explored.</w:t>
      </w:r>
      <w:r w:rsidR="00B45A87">
        <w:rPr>
          <w:color w:val="000000"/>
          <w:sz w:val="20"/>
          <w:szCs w:val="20"/>
          <w:lang w:val="en-US"/>
        </w:rPr>
        <w:t xml:space="preserve"> The</w:t>
      </w:r>
      <w:r w:rsidR="00637336">
        <w:rPr>
          <w:color w:val="000000"/>
          <w:sz w:val="20"/>
          <w:szCs w:val="20"/>
          <w:lang w:val="en-US"/>
        </w:rPr>
        <w:t xml:space="preserve"> </w:t>
      </w:r>
      <w:r w:rsidR="00B45A87">
        <w:rPr>
          <w:color w:val="000000"/>
          <w:sz w:val="20"/>
          <w:szCs w:val="20"/>
          <w:lang w:val="en-US"/>
        </w:rPr>
        <w:t xml:space="preserve">new frequency hopping offset </w:t>
      </w:r>
      <w:r w:rsidR="00637336">
        <w:rPr>
          <w:color w:val="000000"/>
          <w:sz w:val="20"/>
          <w:szCs w:val="20"/>
          <w:lang w:val="en-US"/>
        </w:rPr>
        <w:t>and multiple hops just impact the PUSCH frequency hopping procedure of TS38.214.</w:t>
      </w:r>
    </w:p>
    <w:p w14:paraId="67E5828E" w14:textId="46D3B745" w:rsidR="00637336" w:rsidRPr="00637336" w:rsidRDefault="00637336" w:rsidP="00637336">
      <w:pPr>
        <w:pStyle w:val="ListParagraph"/>
        <w:numPr>
          <w:ilvl w:val="1"/>
          <w:numId w:val="39"/>
        </w:numPr>
        <w:spacing w:before="120" w:after="120"/>
        <w:rPr>
          <w:color w:val="000000"/>
          <w:sz w:val="20"/>
          <w:szCs w:val="20"/>
          <w:lang w:val="en-US"/>
        </w:rPr>
      </w:pPr>
      <w:r w:rsidRPr="00637336">
        <w:rPr>
          <w:bCs/>
          <w:sz w:val="20"/>
          <w:szCs w:val="20"/>
        </w:rPr>
        <w:t>Enhancements on frequency hopping for PUSCH repetition type B</w:t>
      </w:r>
    </w:p>
    <w:p w14:paraId="6ACE60D1" w14:textId="30BA2B86" w:rsidR="00637336" w:rsidRDefault="00E83666" w:rsidP="00E83666">
      <w:pPr>
        <w:ind w:left="288"/>
        <w:rPr>
          <w:bCs/>
          <w:sz w:val="20"/>
          <w:szCs w:val="20"/>
          <w:lang w:val="en-US"/>
        </w:rPr>
      </w:pPr>
      <w:r>
        <w:rPr>
          <w:bCs/>
          <w:sz w:val="20"/>
          <w:szCs w:val="20"/>
          <w:lang w:val="en-US"/>
        </w:rPr>
        <w:t>If the enhancement is on inter-repetition frequency hopping with more hop</w:t>
      </w:r>
      <w:r w:rsidR="000F0ABA">
        <w:rPr>
          <w:bCs/>
          <w:sz w:val="20"/>
          <w:szCs w:val="20"/>
          <w:lang w:val="en-US"/>
        </w:rPr>
        <w:t>ping position in frequency domain</w:t>
      </w:r>
      <w:r>
        <w:rPr>
          <w:bCs/>
          <w:sz w:val="20"/>
          <w:szCs w:val="20"/>
          <w:lang w:val="en-US"/>
        </w:rPr>
        <w:t xml:space="preserve">, </w:t>
      </w:r>
      <w:r w:rsidR="00637336">
        <w:rPr>
          <w:bCs/>
          <w:sz w:val="20"/>
          <w:szCs w:val="20"/>
          <w:lang w:val="en-US"/>
        </w:rPr>
        <w:t xml:space="preserve">the frequency domain resource </w:t>
      </w:r>
      <w:r>
        <w:rPr>
          <w:bCs/>
          <w:sz w:val="20"/>
          <w:szCs w:val="20"/>
          <w:lang w:val="en-US"/>
        </w:rPr>
        <w:t>in a slot</w:t>
      </w:r>
      <w:r w:rsidR="00637336">
        <w:rPr>
          <w:bCs/>
          <w:sz w:val="20"/>
          <w:szCs w:val="20"/>
          <w:lang w:val="en-US"/>
        </w:rPr>
        <w:t xml:space="preserve"> is </w:t>
      </w:r>
      <w:r>
        <w:rPr>
          <w:bCs/>
          <w:sz w:val="20"/>
          <w:szCs w:val="20"/>
          <w:lang w:val="en-US"/>
        </w:rPr>
        <w:t xml:space="preserve">fragmented into many </w:t>
      </w:r>
      <w:r w:rsidR="00637336">
        <w:rPr>
          <w:bCs/>
          <w:sz w:val="20"/>
          <w:szCs w:val="20"/>
          <w:lang w:val="en-US"/>
        </w:rPr>
        <w:t>small</w:t>
      </w:r>
      <w:r>
        <w:rPr>
          <w:bCs/>
          <w:sz w:val="20"/>
          <w:szCs w:val="20"/>
          <w:lang w:val="en-US"/>
        </w:rPr>
        <w:t xml:space="preserve"> PRB</w:t>
      </w:r>
      <w:r w:rsidR="00637336">
        <w:rPr>
          <w:bCs/>
          <w:sz w:val="20"/>
          <w:szCs w:val="20"/>
          <w:lang w:val="en-US"/>
        </w:rPr>
        <w:t xml:space="preserve"> block</w:t>
      </w:r>
      <w:r>
        <w:rPr>
          <w:bCs/>
          <w:sz w:val="20"/>
          <w:szCs w:val="20"/>
          <w:lang w:val="en-US"/>
        </w:rPr>
        <w:t>s. It lowers the resource utilization efficiency.</w:t>
      </w:r>
      <w:r w:rsidR="000F0ABA">
        <w:rPr>
          <w:bCs/>
          <w:sz w:val="20"/>
          <w:szCs w:val="20"/>
          <w:lang w:val="en-US"/>
        </w:rPr>
        <w:t xml:space="preserve"> If this scheme is agreed</w:t>
      </w:r>
      <w:r w:rsidR="00916BA1">
        <w:rPr>
          <w:bCs/>
          <w:sz w:val="20"/>
          <w:szCs w:val="20"/>
          <w:lang w:val="en-US"/>
        </w:rPr>
        <w:t xml:space="preserve">, </w:t>
      </w:r>
      <w:r w:rsidR="000F0ABA">
        <w:rPr>
          <w:bCs/>
          <w:sz w:val="20"/>
          <w:szCs w:val="20"/>
          <w:lang w:val="en-US"/>
        </w:rPr>
        <w:t xml:space="preserve"> </w:t>
      </w:r>
      <w:r w:rsidR="00916BA1">
        <w:rPr>
          <w:bCs/>
          <w:sz w:val="20"/>
          <w:szCs w:val="20"/>
          <w:lang w:val="en-US"/>
        </w:rPr>
        <w:t>t</w:t>
      </w:r>
      <w:r w:rsidR="000F0ABA">
        <w:rPr>
          <w:bCs/>
          <w:sz w:val="20"/>
          <w:szCs w:val="20"/>
          <w:lang w:val="en-US"/>
        </w:rPr>
        <w:t>he section of frequency hopping for PUSCH repetition type B in 38.214 need to be updated.</w:t>
      </w:r>
    </w:p>
    <w:p w14:paraId="0096A3C8" w14:textId="77777777" w:rsidR="00637336" w:rsidRPr="00637336" w:rsidRDefault="00637336" w:rsidP="00637336">
      <w:pPr>
        <w:ind w:firstLine="288"/>
        <w:rPr>
          <w:bCs/>
          <w:sz w:val="20"/>
          <w:szCs w:val="20"/>
          <w:lang w:val="en-US"/>
        </w:rPr>
      </w:pPr>
    </w:p>
    <w:p w14:paraId="0A652CF6" w14:textId="72077295" w:rsidR="00637336" w:rsidRPr="00E83666" w:rsidRDefault="00637336" w:rsidP="00E83666">
      <w:pPr>
        <w:pStyle w:val="ListParagraph"/>
        <w:numPr>
          <w:ilvl w:val="1"/>
          <w:numId w:val="39"/>
        </w:numPr>
        <w:rPr>
          <w:bCs/>
          <w:sz w:val="20"/>
          <w:szCs w:val="20"/>
        </w:rPr>
      </w:pPr>
      <w:r w:rsidRPr="00E83666">
        <w:rPr>
          <w:bCs/>
          <w:sz w:val="20"/>
          <w:szCs w:val="20"/>
        </w:rPr>
        <w:t>Sub-PRB transmission for VoIP</w:t>
      </w:r>
    </w:p>
    <w:p w14:paraId="1C3BFC85" w14:textId="60124FD8" w:rsidR="00934737" w:rsidRDefault="00934737" w:rsidP="00A901EF">
      <w:pPr>
        <w:spacing w:before="120" w:after="120"/>
        <w:ind w:left="288"/>
        <w:rPr>
          <w:color w:val="000000"/>
          <w:sz w:val="20"/>
          <w:szCs w:val="20"/>
          <w:lang w:val="en-US"/>
        </w:rPr>
      </w:pPr>
      <w:r>
        <w:rPr>
          <w:color w:val="000000"/>
          <w:sz w:val="20"/>
          <w:szCs w:val="20"/>
          <w:lang w:val="en-US"/>
        </w:rPr>
        <w:t xml:space="preserve">Sub-PRB transmission is very similar as the TB processing over multi-slot, first multiple slots are required for one TB transmission. The transmission power could be double with half-PRB transmission, at the same time the coding rate </w:t>
      </w:r>
      <w:r w:rsidR="00532E86">
        <w:rPr>
          <w:color w:val="000000"/>
          <w:sz w:val="20"/>
          <w:szCs w:val="20"/>
          <w:lang w:val="en-US"/>
        </w:rPr>
        <w:t>is increased</w:t>
      </w:r>
      <w:r>
        <w:rPr>
          <w:color w:val="000000"/>
          <w:sz w:val="20"/>
          <w:szCs w:val="20"/>
          <w:lang w:val="en-US"/>
        </w:rPr>
        <w:t xml:space="preserve"> as well, to lower the coding rate, more repetitions are required. The provided data rate </w:t>
      </w:r>
      <w:r w:rsidR="00532E86">
        <w:rPr>
          <w:color w:val="000000"/>
          <w:sz w:val="20"/>
          <w:szCs w:val="20"/>
          <w:lang w:val="en-US"/>
        </w:rPr>
        <w:t xml:space="preserve">with sub-PRB transmission </w:t>
      </w:r>
      <w:r>
        <w:rPr>
          <w:color w:val="000000"/>
          <w:sz w:val="20"/>
          <w:szCs w:val="20"/>
          <w:lang w:val="en-US"/>
        </w:rPr>
        <w:t>is very limited.</w:t>
      </w:r>
      <w:r w:rsidR="00532E86" w:rsidRPr="00532E86">
        <w:rPr>
          <w:color w:val="000000"/>
          <w:sz w:val="20"/>
          <w:szCs w:val="20"/>
          <w:lang w:val="en-US"/>
        </w:rPr>
        <w:t xml:space="preserve"> </w:t>
      </w:r>
      <w:r w:rsidR="00532E86">
        <w:rPr>
          <w:color w:val="000000"/>
          <w:sz w:val="20"/>
          <w:szCs w:val="20"/>
          <w:lang w:val="en-US"/>
        </w:rPr>
        <w:t xml:space="preserve">The standard impacts include the TBS determination, resource allocation in frequency domain, </w:t>
      </w:r>
      <w:r w:rsidR="00532E86" w:rsidRPr="001973D1">
        <w:rPr>
          <w:sz w:val="20"/>
          <w:szCs w:val="20"/>
        </w:rPr>
        <w:t>the coded bits mapping on the physical resources.</w:t>
      </w:r>
    </w:p>
    <w:p w14:paraId="6C53DA2B" w14:textId="1DD206A1" w:rsidR="00637336" w:rsidRPr="001973D1" w:rsidRDefault="00934737" w:rsidP="00A901EF">
      <w:pPr>
        <w:spacing w:before="120" w:after="120"/>
        <w:ind w:left="288"/>
        <w:rPr>
          <w:color w:val="000000"/>
          <w:sz w:val="20"/>
          <w:szCs w:val="20"/>
          <w:lang w:val="en-US"/>
        </w:rPr>
      </w:pPr>
      <w:r>
        <w:rPr>
          <w:color w:val="000000"/>
          <w:sz w:val="20"/>
          <w:szCs w:val="20"/>
          <w:lang w:val="en-US"/>
        </w:rPr>
        <w:t xml:space="preserve">Comparing repetition, TB processing over multi-slot and sub-PRB transmission, these </w:t>
      </w:r>
      <w:r w:rsidR="00532E86">
        <w:rPr>
          <w:color w:val="000000"/>
          <w:sz w:val="20"/>
          <w:szCs w:val="20"/>
          <w:lang w:val="en-US"/>
        </w:rPr>
        <w:t xml:space="preserve">three schemes </w:t>
      </w:r>
      <w:r>
        <w:rPr>
          <w:color w:val="000000"/>
          <w:sz w:val="20"/>
          <w:szCs w:val="20"/>
          <w:lang w:val="en-US"/>
        </w:rPr>
        <w:t xml:space="preserve">are the time domain </w:t>
      </w:r>
      <w:r w:rsidR="00532E86">
        <w:rPr>
          <w:color w:val="000000"/>
          <w:sz w:val="20"/>
          <w:szCs w:val="20"/>
          <w:lang w:val="en-US"/>
        </w:rPr>
        <w:t xml:space="preserve">processing </w:t>
      </w:r>
      <w:r>
        <w:rPr>
          <w:color w:val="000000"/>
          <w:sz w:val="20"/>
          <w:szCs w:val="20"/>
          <w:lang w:val="en-US"/>
        </w:rPr>
        <w:t>scheme</w:t>
      </w:r>
      <w:r w:rsidR="00532E86">
        <w:rPr>
          <w:color w:val="000000"/>
          <w:sz w:val="20"/>
          <w:szCs w:val="20"/>
          <w:lang w:val="en-US"/>
        </w:rPr>
        <w:t>.</w:t>
      </w:r>
      <w:r>
        <w:rPr>
          <w:color w:val="000000"/>
          <w:sz w:val="20"/>
          <w:szCs w:val="20"/>
          <w:lang w:val="en-US"/>
        </w:rPr>
        <w:t xml:space="preserve"> </w:t>
      </w:r>
      <w:r w:rsidR="00532E86">
        <w:rPr>
          <w:color w:val="000000"/>
          <w:sz w:val="20"/>
          <w:szCs w:val="20"/>
          <w:lang w:val="en-US"/>
        </w:rPr>
        <w:t>C</w:t>
      </w:r>
      <w:r>
        <w:rPr>
          <w:color w:val="000000"/>
          <w:sz w:val="20"/>
          <w:szCs w:val="20"/>
          <w:lang w:val="en-US"/>
        </w:rPr>
        <w:t>omparing with the standardized repetition scheme, other two s</w:t>
      </w:r>
      <w:r w:rsidR="00532E86">
        <w:rPr>
          <w:color w:val="000000"/>
          <w:sz w:val="20"/>
          <w:szCs w:val="20"/>
          <w:lang w:val="en-US"/>
        </w:rPr>
        <w:t>olutions</w:t>
      </w:r>
      <w:r>
        <w:rPr>
          <w:color w:val="000000"/>
          <w:sz w:val="20"/>
          <w:szCs w:val="20"/>
          <w:lang w:val="en-US"/>
        </w:rPr>
        <w:t xml:space="preserve"> have </w:t>
      </w:r>
      <w:r w:rsidR="00532E86">
        <w:rPr>
          <w:color w:val="000000"/>
          <w:sz w:val="20"/>
          <w:szCs w:val="20"/>
          <w:lang w:val="en-US"/>
        </w:rPr>
        <w:t xml:space="preserve">no </w:t>
      </w:r>
      <w:r>
        <w:rPr>
          <w:color w:val="000000"/>
          <w:sz w:val="20"/>
          <w:szCs w:val="20"/>
          <w:lang w:val="en-US"/>
        </w:rPr>
        <w:t>clear benefits and has the re-transmission issue.</w:t>
      </w:r>
      <w:r w:rsidR="001973D1">
        <w:rPr>
          <w:color w:val="000000"/>
          <w:sz w:val="20"/>
          <w:szCs w:val="20"/>
          <w:lang w:val="en-US"/>
        </w:rPr>
        <w:t xml:space="preserve"> </w:t>
      </w:r>
    </w:p>
    <w:p w14:paraId="58A4FDB0" w14:textId="4902A768" w:rsidR="00065979" w:rsidRPr="00065979" w:rsidRDefault="00065979" w:rsidP="00065979">
      <w:pPr>
        <w:pStyle w:val="ListParagraph"/>
        <w:numPr>
          <w:ilvl w:val="0"/>
          <w:numId w:val="39"/>
        </w:numPr>
        <w:spacing w:before="120" w:after="120"/>
        <w:rPr>
          <w:color w:val="000000"/>
          <w:sz w:val="20"/>
          <w:szCs w:val="20"/>
          <w:lang w:val="en-US"/>
        </w:rPr>
      </w:pPr>
      <w:r w:rsidRPr="00065979">
        <w:rPr>
          <w:color w:val="000000"/>
          <w:sz w:val="20"/>
          <w:szCs w:val="20"/>
          <w:lang w:val="en-US"/>
        </w:rPr>
        <w:t>Time domain repetition</w:t>
      </w:r>
      <w:r>
        <w:rPr>
          <w:color w:val="000000"/>
          <w:sz w:val="20"/>
          <w:szCs w:val="20"/>
          <w:lang w:val="en-US"/>
        </w:rPr>
        <w:t xml:space="preserve"> plus </w:t>
      </w:r>
      <w:r w:rsidRPr="00065979">
        <w:rPr>
          <w:color w:val="000000"/>
          <w:sz w:val="20"/>
          <w:szCs w:val="20"/>
          <w:lang w:val="en-US"/>
        </w:rPr>
        <w:t>frequency domain hopping</w:t>
      </w:r>
    </w:p>
    <w:p w14:paraId="0ED191BF" w14:textId="7147BBD2" w:rsidR="00065979" w:rsidRDefault="00065979" w:rsidP="00065979">
      <w:pPr>
        <w:spacing w:before="120" w:after="120"/>
        <w:ind w:left="288"/>
        <w:rPr>
          <w:color w:val="000000"/>
          <w:sz w:val="20"/>
          <w:szCs w:val="20"/>
          <w:lang w:val="en-US"/>
        </w:rPr>
      </w:pPr>
      <w:r>
        <w:rPr>
          <w:color w:val="000000"/>
          <w:sz w:val="20"/>
          <w:szCs w:val="20"/>
          <w:lang w:val="en-US"/>
        </w:rPr>
        <w:t>If it is identified the required repetition number is larger</w:t>
      </w:r>
      <w:r w:rsidR="00A85C85">
        <w:rPr>
          <w:color w:val="000000"/>
          <w:sz w:val="20"/>
          <w:szCs w:val="20"/>
          <w:lang w:val="en-US"/>
        </w:rPr>
        <w:t xml:space="preserve"> to fulfill the coverage requirement</w:t>
      </w:r>
      <w:r>
        <w:rPr>
          <w:color w:val="000000"/>
          <w:sz w:val="20"/>
          <w:szCs w:val="20"/>
          <w:lang w:val="en-US"/>
        </w:rPr>
        <w:t>, then rep</w:t>
      </w:r>
      <w:r w:rsidR="004720DF">
        <w:rPr>
          <w:color w:val="000000"/>
          <w:sz w:val="20"/>
          <w:szCs w:val="20"/>
          <w:lang w:val="en-US"/>
        </w:rPr>
        <w:t>eti</w:t>
      </w:r>
      <w:r>
        <w:rPr>
          <w:color w:val="000000"/>
          <w:sz w:val="20"/>
          <w:szCs w:val="20"/>
          <w:lang w:val="en-US"/>
        </w:rPr>
        <w:t xml:space="preserve">tion plus the frequency hopping is the better choice, the channel is repeated several times in each hop,  the gain of </w:t>
      </w:r>
      <w:r w:rsidR="00A714BD">
        <w:rPr>
          <w:rFonts w:hint="eastAsia"/>
          <w:color w:val="000000"/>
          <w:sz w:val="20"/>
          <w:szCs w:val="20"/>
          <w:lang w:val="en-US"/>
        </w:rPr>
        <w:t>repetition</w:t>
      </w:r>
      <w:r>
        <w:rPr>
          <w:color w:val="000000"/>
          <w:sz w:val="20"/>
          <w:szCs w:val="20"/>
          <w:lang w:val="en-US"/>
        </w:rPr>
        <w:t xml:space="preserve"> and frequency diversity can be achieved in this way, this</w:t>
      </w:r>
      <w:r w:rsidR="00311762">
        <w:rPr>
          <w:color w:val="000000"/>
          <w:sz w:val="20"/>
          <w:szCs w:val="20"/>
          <w:lang w:val="en-US"/>
        </w:rPr>
        <w:t xml:space="preserve"> technique</w:t>
      </w:r>
      <w:r>
        <w:rPr>
          <w:color w:val="000000"/>
          <w:sz w:val="20"/>
          <w:szCs w:val="20"/>
          <w:lang w:val="en-US"/>
        </w:rPr>
        <w:t xml:space="preserve"> was already </w:t>
      </w:r>
      <w:r w:rsidR="004720DF">
        <w:rPr>
          <w:color w:val="000000"/>
          <w:sz w:val="20"/>
          <w:szCs w:val="20"/>
          <w:lang w:val="en-US"/>
        </w:rPr>
        <w:t>standardized in</w:t>
      </w:r>
      <w:r>
        <w:rPr>
          <w:color w:val="000000"/>
          <w:sz w:val="20"/>
          <w:szCs w:val="20"/>
          <w:lang w:val="en-US"/>
        </w:rPr>
        <w:t xml:space="preserve"> LTE </w:t>
      </w:r>
      <w:proofErr w:type="spellStart"/>
      <w:r>
        <w:rPr>
          <w:color w:val="000000"/>
          <w:sz w:val="20"/>
          <w:szCs w:val="20"/>
          <w:lang w:val="en-US"/>
        </w:rPr>
        <w:t>eMTC</w:t>
      </w:r>
      <w:proofErr w:type="spellEnd"/>
      <w:r>
        <w:rPr>
          <w:color w:val="000000"/>
          <w:sz w:val="20"/>
          <w:szCs w:val="20"/>
          <w:lang w:val="en-US"/>
        </w:rPr>
        <w:t xml:space="preserve"> and NB-IoT. </w:t>
      </w:r>
      <w:r w:rsidR="00637336">
        <w:rPr>
          <w:color w:val="000000"/>
          <w:sz w:val="20"/>
          <w:szCs w:val="20"/>
          <w:lang w:val="en-US"/>
        </w:rPr>
        <w:t>With this scheme, the UE need to be configured with the repetition number for a hop.</w:t>
      </w:r>
    </w:p>
    <w:p w14:paraId="1E710847" w14:textId="0CE86C9C" w:rsidR="00311762" w:rsidRPr="00ED5DAA" w:rsidRDefault="00311762" w:rsidP="00ED5DAA">
      <w:pPr>
        <w:pStyle w:val="ListParagraph"/>
        <w:numPr>
          <w:ilvl w:val="0"/>
          <w:numId w:val="39"/>
        </w:numPr>
        <w:spacing w:before="120" w:after="120"/>
        <w:rPr>
          <w:color w:val="000000"/>
          <w:sz w:val="20"/>
          <w:szCs w:val="20"/>
          <w:lang w:val="en-US"/>
        </w:rPr>
      </w:pPr>
      <w:r w:rsidRPr="00ED5DAA">
        <w:rPr>
          <w:color w:val="000000"/>
          <w:sz w:val="20"/>
          <w:szCs w:val="20"/>
          <w:lang w:val="en-US"/>
        </w:rPr>
        <w:t>DMRS enhancement</w:t>
      </w:r>
      <w:r w:rsidR="00ED5DAA">
        <w:rPr>
          <w:color w:val="000000"/>
          <w:sz w:val="20"/>
          <w:szCs w:val="20"/>
          <w:lang w:val="en-US"/>
        </w:rPr>
        <w:t>s</w:t>
      </w:r>
    </w:p>
    <w:p w14:paraId="771164F4" w14:textId="25F504AA" w:rsidR="00A64F81" w:rsidRPr="00A64F81" w:rsidRDefault="004720DF" w:rsidP="00A64F81">
      <w:pPr>
        <w:spacing w:before="120" w:after="120"/>
        <w:ind w:left="288"/>
        <w:rPr>
          <w:color w:val="000000"/>
          <w:sz w:val="20"/>
          <w:szCs w:val="20"/>
          <w:lang w:val="en-US"/>
        </w:rPr>
      </w:pPr>
      <w:r>
        <w:rPr>
          <w:color w:val="000000"/>
          <w:sz w:val="20"/>
          <w:szCs w:val="20"/>
          <w:lang w:val="en-US"/>
        </w:rPr>
        <w:t>Channel estimation plays an important role for data decoding</w:t>
      </w:r>
      <w:r w:rsidR="00EE2C35">
        <w:rPr>
          <w:color w:val="000000"/>
          <w:sz w:val="20"/>
          <w:szCs w:val="20"/>
          <w:lang w:val="en-US"/>
        </w:rPr>
        <w:t>. The repetition gain would be reduced with the non-ideal channel estimation in low S</w:t>
      </w:r>
      <w:r w:rsidR="00A64F81">
        <w:rPr>
          <w:color w:val="000000"/>
          <w:sz w:val="20"/>
          <w:szCs w:val="20"/>
          <w:lang w:val="en-US"/>
        </w:rPr>
        <w:t>N</w:t>
      </w:r>
      <w:r w:rsidR="00EE2C35">
        <w:rPr>
          <w:color w:val="000000"/>
          <w:sz w:val="20"/>
          <w:szCs w:val="20"/>
          <w:lang w:val="en-US"/>
        </w:rPr>
        <w:t xml:space="preserve">R range, which results in larger repetition number. </w:t>
      </w:r>
      <w:r w:rsidR="00A64F81">
        <w:rPr>
          <w:color w:val="000000"/>
          <w:sz w:val="20"/>
          <w:szCs w:val="20"/>
          <w:lang w:val="en-US"/>
        </w:rPr>
        <w:t xml:space="preserve">To improve the channel estimation performance in </w:t>
      </w:r>
      <w:r w:rsidR="008B7B61">
        <w:rPr>
          <w:color w:val="000000"/>
          <w:sz w:val="20"/>
          <w:szCs w:val="20"/>
          <w:lang w:val="en-US"/>
        </w:rPr>
        <w:t xml:space="preserve">coverage limited </w:t>
      </w:r>
      <w:r w:rsidR="0058589E">
        <w:rPr>
          <w:color w:val="000000"/>
          <w:sz w:val="20"/>
          <w:szCs w:val="20"/>
          <w:lang w:val="en-US"/>
        </w:rPr>
        <w:t>scenario</w:t>
      </w:r>
      <w:r w:rsidR="00A64F81">
        <w:rPr>
          <w:color w:val="000000"/>
          <w:sz w:val="20"/>
          <w:szCs w:val="20"/>
          <w:lang w:val="en-US"/>
        </w:rPr>
        <w:t xml:space="preserve">, the following techniques </w:t>
      </w:r>
      <w:r w:rsidR="006A3318">
        <w:rPr>
          <w:color w:val="000000"/>
          <w:sz w:val="20"/>
          <w:szCs w:val="20"/>
          <w:lang w:val="en-US"/>
        </w:rPr>
        <w:t>are attractive</w:t>
      </w:r>
      <w:r w:rsidR="00A64F81">
        <w:rPr>
          <w:color w:val="000000"/>
          <w:sz w:val="20"/>
          <w:szCs w:val="20"/>
          <w:lang w:val="en-US"/>
        </w:rPr>
        <w:t xml:space="preserve">, cross-slot channel estimation, </w:t>
      </w:r>
      <w:r w:rsidR="006A3318">
        <w:rPr>
          <w:color w:val="000000"/>
          <w:sz w:val="20"/>
          <w:szCs w:val="20"/>
          <w:lang w:val="en-US"/>
        </w:rPr>
        <w:t xml:space="preserve">dynamic indication the number of symbols for DM-RS. For lower and higher DMRS density, the details are not clear enough. For the standard impacts, the cross-slot channel estimation could impact the power control to keep the transmission power same across the slots. And the number of </w:t>
      </w:r>
      <w:proofErr w:type="gramStart"/>
      <w:r w:rsidR="006A3318">
        <w:rPr>
          <w:color w:val="000000"/>
          <w:sz w:val="20"/>
          <w:szCs w:val="20"/>
          <w:lang w:val="en-US"/>
        </w:rPr>
        <w:t>slot</w:t>
      </w:r>
      <w:proofErr w:type="gramEnd"/>
      <w:r w:rsidR="006A3318">
        <w:rPr>
          <w:color w:val="000000"/>
          <w:sz w:val="20"/>
          <w:szCs w:val="20"/>
          <w:lang w:val="en-US"/>
        </w:rPr>
        <w:t xml:space="preserve"> to perform joint channel estimation could inform to UE. For Dynamic indication DM-RS symbol, </w:t>
      </w:r>
      <w:r w:rsidR="00AA26B4">
        <w:rPr>
          <w:color w:val="000000"/>
          <w:sz w:val="20"/>
          <w:szCs w:val="20"/>
          <w:lang w:val="en-US"/>
        </w:rPr>
        <w:t>new field could be introduced in the DCI to indicate the DM-RS symbols .</w:t>
      </w:r>
      <w:r w:rsidR="006A3318">
        <w:rPr>
          <w:color w:val="000000"/>
          <w:sz w:val="20"/>
          <w:szCs w:val="20"/>
          <w:lang w:val="en-US"/>
        </w:rPr>
        <w:t xml:space="preserve"> </w:t>
      </w:r>
    </w:p>
    <w:p w14:paraId="49BE3971" w14:textId="2377DC97" w:rsidR="00B30524" w:rsidRPr="00B30524" w:rsidRDefault="00035D18" w:rsidP="00B30524">
      <w:pPr>
        <w:spacing w:before="120" w:after="120"/>
        <w:rPr>
          <w:b/>
          <w:bCs/>
          <w:color w:val="000000"/>
          <w:sz w:val="20"/>
          <w:szCs w:val="20"/>
          <w:lang w:val="en-US"/>
        </w:rPr>
      </w:pPr>
      <w:r w:rsidRPr="00201714">
        <w:rPr>
          <w:b/>
          <w:bCs/>
          <w:color w:val="000000"/>
          <w:sz w:val="20"/>
          <w:szCs w:val="20"/>
          <w:lang w:val="en-US"/>
        </w:rPr>
        <w:t>Proposal 1:</w:t>
      </w:r>
      <w:r w:rsidR="00B30524" w:rsidRPr="00B30524">
        <w:rPr>
          <w:b/>
          <w:bCs/>
          <w:color w:val="000000"/>
          <w:sz w:val="20"/>
          <w:szCs w:val="20"/>
          <w:lang w:val="en-US"/>
        </w:rPr>
        <w:t xml:space="preserve">The coverage enhancement solutions should be down selected further according to the performance and standard impacts </w:t>
      </w:r>
    </w:p>
    <w:p w14:paraId="21AE8503" w14:textId="7DF52876" w:rsidR="00B30524" w:rsidRPr="00B30524" w:rsidRDefault="0055278C" w:rsidP="00B30524">
      <w:pPr>
        <w:spacing w:before="120" w:after="120"/>
        <w:rPr>
          <w:b/>
          <w:bCs/>
          <w:color w:val="000000"/>
          <w:sz w:val="20"/>
          <w:szCs w:val="20"/>
          <w:lang w:val="en-US"/>
        </w:rPr>
      </w:pPr>
      <w:r>
        <w:rPr>
          <w:b/>
          <w:bCs/>
          <w:color w:val="000000"/>
          <w:sz w:val="20"/>
          <w:szCs w:val="20"/>
          <w:lang w:val="en-US"/>
        </w:rPr>
        <w:t xml:space="preserve">Proposal 2: </w:t>
      </w:r>
      <w:r w:rsidR="00B30524" w:rsidRPr="00B30524">
        <w:rPr>
          <w:b/>
          <w:bCs/>
          <w:color w:val="000000"/>
          <w:sz w:val="20"/>
          <w:szCs w:val="20"/>
          <w:lang w:val="en-US"/>
        </w:rPr>
        <w:t>The benefits of TB processing over multi-slot</w:t>
      </w:r>
      <w:r>
        <w:rPr>
          <w:b/>
          <w:bCs/>
          <w:color w:val="000000"/>
          <w:sz w:val="20"/>
          <w:szCs w:val="20"/>
          <w:lang w:val="en-US"/>
        </w:rPr>
        <w:t>,</w:t>
      </w:r>
      <w:r w:rsidR="00B30524" w:rsidRPr="00B30524">
        <w:rPr>
          <w:b/>
          <w:bCs/>
          <w:color w:val="000000"/>
          <w:sz w:val="20"/>
          <w:szCs w:val="20"/>
          <w:lang w:val="en-US"/>
        </w:rPr>
        <w:t xml:space="preserve"> sub-PRB transmission </w:t>
      </w:r>
      <w:r>
        <w:rPr>
          <w:b/>
          <w:bCs/>
          <w:color w:val="000000"/>
          <w:sz w:val="20"/>
          <w:szCs w:val="20"/>
          <w:lang w:val="en-US"/>
        </w:rPr>
        <w:t xml:space="preserve">and </w:t>
      </w:r>
      <w:r w:rsidRPr="0055278C">
        <w:rPr>
          <w:b/>
          <w:bCs/>
          <w:color w:val="000000"/>
          <w:sz w:val="20"/>
          <w:szCs w:val="20"/>
        </w:rPr>
        <w:t>frequency hopping</w:t>
      </w:r>
      <w:r>
        <w:rPr>
          <w:b/>
          <w:bCs/>
          <w:color w:val="000000"/>
          <w:sz w:val="20"/>
          <w:szCs w:val="20"/>
          <w:lang w:val="en-US"/>
        </w:rPr>
        <w:t xml:space="preserve"> enhancement</w:t>
      </w:r>
      <w:r w:rsidRPr="0055278C">
        <w:rPr>
          <w:b/>
          <w:bCs/>
          <w:color w:val="000000"/>
          <w:sz w:val="20"/>
          <w:szCs w:val="20"/>
        </w:rPr>
        <w:t xml:space="preserve"> for PUSCH repetition type B</w:t>
      </w:r>
      <w:r w:rsidRPr="0055278C">
        <w:rPr>
          <w:b/>
          <w:bCs/>
          <w:color w:val="000000"/>
          <w:sz w:val="20"/>
          <w:szCs w:val="20"/>
          <w:lang w:val="en-US"/>
        </w:rPr>
        <w:t xml:space="preserve"> </w:t>
      </w:r>
      <w:r w:rsidR="00B30524" w:rsidRPr="00B30524">
        <w:rPr>
          <w:b/>
          <w:bCs/>
          <w:color w:val="000000"/>
          <w:sz w:val="20"/>
          <w:szCs w:val="20"/>
          <w:lang w:val="en-US"/>
        </w:rPr>
        <w:t>need to be studied further</w:t>
      </w:r>
      <w:r>
        <w:rPr>
          <w:b/>
          <w:bCs/>
          <w:color w:val="000000"/>
          <w:sz w:val="20"/>
          <w:szCs w:val="20"/>
          <w:lang w:val="en-US"/>
        </w:rPr>
        <w:t>.</w:t>
      </w:r>
      <w:r w:rsidR="00B30524" w:rsidRPr="00B30524">
        <w:rPr>
          <w:b/>
          <w:bCs/>
          <w:color w:val="000000"/>
          <w:sz w:val="20"/>
          <w:szCs w:val="20"/>
          <w:lang w:val="en-US"/>
        </w:rPr>
        <w:t xml:space="preserve"> </w:t>
      </w:r>
    </w:p>
    <w:p w14:paraId="6B09E7F9" w14:textId="77777777" w:rsidR="00B30524" w:rsidRPr="009E16A9" w:rsidRDefault="00B30524" w:rsidP="00B30524">
      <w:pPr>
        <w:pStyle w:val="Heading2"/>
        <w:spacing w:before="240"/>
        <w:rPr>
          <w:rFonts w:cs="Arial"/>
          <w:color w:val="000000" w:themeColor="text1"/>
        </w:rPr>
      </w:pPr>
      <w:r>
        <w:rPr>
          <w:rFonts w:cs="Arial"/>
          <w:color w:val="000000" w:themeColor="text1"/>
        </w:rPr>
        <w:lastRenderedPageBreak/>
        <w:t>PUSCH performance with frequency hopping and repetition</w:t>
      </w:r>
    </w:p>
    <w:p w14:paraId="761530B8" w14:textId="6782FCE1" w:rsidR="00B30524" w:rsidRPr="007313AC" w:rsidRDefault="00B30524" w:rsidP="00B30524">
      <w:pPr>
        <w:spacing w:before="120"/>
        <w:jc w:val="both"/>
        <w:rPr>
          <w:sz w:val="20"/>
          <w:szCs w:val="20"/>
        </w:rPr>
      </w:pPr>
      <w:r w:rsidRPr="007313AC">
        <w:rPr>
          <w:sz w:val="20"/>
          <w:szCs w:val="20"/>
        </w:rPr>
        <w:t>In addition to the baseline performance, we evaluate the DM-RS, hopping and repetition impacts to the performance</w:t>
      </w:r>
      <w:r>
        <w:rPr>
          <w:sz w:val="20"/>
          <w:szCs w:val="20"/>
        </w:rPr>
        <w:t xml:space="preserve">, which are showing in the Figure </w:t>
      </w:r>
      <w:r w:rsidR="00872AD8">
        <w:rPr>
          <w:sz w:val="20"/>
          <w:szCs w:val="20"/>
          <w:lang w:val="en-US"/>
        </w:rPr>
        <w:t>1</w:t>
      </w:r>
      <w:r>
        <w:rPr>
          <w:sz w:val="20"/>
          <w:szCs w:val="20"/>
        </w:rPr>
        <w:t xml:space="preserve">, Figure </w:t>
      </w:r>
      <w:r w:rsidR="00872AD8">
        <w:rPr>
          <w:sz w:val="20"/>
          <w:szCs w:val="20"/>
          <w:lang w:val="en-US"/>
        </w:rPr>
        <w:t>2</w:t>
      </w:r>
      <w:r>
        <w:rPr>
          <w:sz w:val="20"/>
          <w:szCs w:val="20"/>
        </w:rPr>
        <w:t xml:space="preserve"> and Figure </w:t>
      </w:r>
      <w:r w:rsidR="00872AD8">
        <w:rPr>
          <w:sz w:val="20"/>
          <w:szCs w:val="20"/>
          <w:lang w:val="en-US"/>
        </w:rPr>
        <w:t>3</w:t>
      </w:r>
      <w:r>
        <w:rPr>
          <w:sz w:val="20"/>
          <w:szCs w:val="20"/>
        </w:rPr>
        <w:t xml:space="preserve">. </w:t>
      </w:r>
    </w:p>
    <w:p w14:paraId="25FAE706" w14:textId="68204741" w:rsidR="00B30524" w:rsidRDefault="00B30524" w:rsidP="00B30524">
      <w:pPr>
        <w:spacing w:before="120"/>
        <w:jc w:val="both"/>
        <w:rPr>
          <w:sz w:val="20"/>
          <w:szCs w:val="20"/>
        </w:rPr>
      </w:pPr>
      <w:r>
        <w:rPr>
          <w:sz w:val="20"/>
          <w:szCs w:val="20"/>
        </w:rPr>
        <w:t xml:space="preserve">The Figure </w:t>
      </w:r>
      <w:r w:rsidR="00872AD8">
        <w:rPr>
          <w:sz w:val="20"/>
          <w:szCs w:val="20"/>
          <w:lang w:val="en-US"/>
        </w:rPr>
        <w:t>1</w:t>
      </w:r>
      <w:r>
        <w:rPr>
          <w:sz w:val="20"/>
          <w:szCs w:val="20"/>
        </w:rPr>
        <w:t xml:space="preserve"> shows that adding one more DM-RS symbol could increase the PUSCH performance. The frequency hopping gain is depending on channel estimation performance. It should be noted that, with frequency hopping and/or introducing one additional DMRS symbol (per hop), while keeping the MCS as baseline, effectively the data rate becomes smaller.</w:t>
      </w:r>
    </w:p>
    <w:p w14:paraId="257DA57A" w14:textId="605F55AF" w:rsidR="00B30524" w:rsidRDefault="00B30524" w:rsidP="00B30524">
      <w:pPr>
        <w:spacing w:before="120"/>
        <w:jc w:val="both"/>
        <w:rPr>
          <w:sz w:val="20"/>
          <w:szCs w:val="20"/>
        </w:rPr>
      </w:pPr>
      <w:r>
        <w:rPr>
          <w:sz w:val="20"/>
          <w:szCs w:val="20"/>
        </w:rPr>
        <w:t xml:space="preserve">In Figure </w:t>
      </w:r>
      <w:r w:rsidR="00872AD8">
        <w:rPr>
          <w:sz w:val="20"/>
          <w:szCs w:val="20"/>
          <w:lang w:val="en-US"/>
        </w:rPr>
        <w:t>2</w:t>
      </w:r>
      <w:r>
        <w:rPr>
          <w:sz w:val="20"/>
          <w:szCs w:val="20"/>
        </w:rPr>
        <w:t>, with the repetition, adding one more DM-RS symbol could improve the PUSCH performance. In high SNR region, hopping provides benefits. For the case of repetition, we evaluate both with and without inter-slot frequency hopping, as the figures show. Further, if repetition is applied, the coding rate is almost doubled to meet the target data rate, as shown in the figures. The figure shows that repetition provides marginal gain.</w:t>
      </w:r>
    </w:p>
    <w:p w14:paraId="6041FA0F" w14:textId="3ED7BFDE" w:rsidR="00B30524" w:rsidRPr="00C70562" w:rsidRDefault="00B30524" w:rsidP="00B30524">
      <w:pPr>
        <w:spacing w:before="120"/>
        <w:jc w:val="both"/>
        <w:rPr>
          <w:sz w:val="20"/>
          <w:szCs w:val="20"/>
        </w:rPr>
      </w:pPr>
      <w:r>
        <w:rPr>
          <w:sz w:val="20"/>
          <w:szCs w:val="20"/>
        </w:rPr>
        <w:t xml:space="preserve">Figure </w:t>
      </w:r>
      <w:r w:rsidR="00872AD8">
        <w:rPr>
          <w:sz w:val="20"/>
          <w:szCs w:val="20"/>
          <w:lang w:val="en-US"/>
        </w:rPr>
        <w:t>3</w:t>
      </w:r>
      <w:r>
        <w:rPr>
          <w:sz w:val="20"/>
          <w:szCs w:val="20"/>
        </w:rPr>
        <w:t xml:space="preserve"> shows that frequency hopping with smaller PRB numbers could improve the PUSCH performance, especially at a relatively higher SNR where channel estimation loss due to hopping is less than frequency diversity gain.</w:t>
      </w:r>
    </w:p>
    <w:p w14:paraId="5E22E8E4" w14:textId="77777777" w:rsidR="00B30524" w:rsidRDefault="00B30524" w:rsidP="00B30524">
      <w:pPr>
        <w:spacing w:before="120"/>
        <w:rPr>
          <w:b/>
          <w:bCs/>
          <w:sz w:val="20"/>
          <w:szCs w:val="20"/>
        </w:rPr>
      </w:pPr>
      <w:r w:rsidRPr="00C70562">
        <w:rPr>
          <w:b/>
          <w:bCs/>
          <w:sz w:val="20"/>
          <w:szCs w:val="20"/>
        </w:rPr>
        <w:t xml:space="preserve">Observation: </w:t>
      </w:r>
    </w:p>
    <w:p w14:paraId="7C4D4BB1" w14:textId="77777777" w:rsidR="00B30524" w:rsidRDefault="00B30524" w:rsidP="00B30524">
      <w:pPr>
        <w:pStyle w:val="ListParagraph"/>
        <w:numPr>
          <w:ilvl w:val="0"/>
          <w:numId w:val="50"/>
        </w:numPr>
        <w:spacing w:before="120"/>
        <w:rPr>
          <w:b/>
          <w:bCs/>
          <w:sz w:val="20"/>
          <w:szCs w:val="20"/>
        </w:rPr>
      </w:pPr>
      <w:r>
        <w:rPr>
          <w:b/>
          <w:bCs/>
          <w:sz w:val="20"/>
          <w:szCs w:val="20"/>
        </w:rPr>
        <w:t xml:space="preserve">At low SNR operating point, </w:t>
      </w:r>
      <w:r w:rsidRPr="000564E1">
        <w:rPr>
          <w:b/>
          <w:bCs/>
          <w:sz w:val="20"/>
          <w:szCs w:val="20"/>
        </w:rPr>
        <w:t xml:space="preserve">PUSCH performance is improved with one more DM-RS symbol. </w:t>
      </w:r>
    </w:p>
    <w:p w14:paraId="3C5DAF7A" w14:textId="77777777" w:rsidR="00B30524" w:rsidRDefault="00B30524" w:rsidP="00B30524">
      <w:pPr>
        <w:pStyle w:val="ListParagraph"/>
        <w:numPr>
          <w:ilvl w:val="0"/>
          <w:numId w:val="50"/>
        </w:numPr>
        <w:spacing w:before="120"/>
        <w:rPr>
          <w:b/>
          <w:bCs/>
          <w:sz w:val="20"/>
          <w:szCs w:val="20"/>
        </w:rPr>
      </w:pPr>
      <w:r>
        <w:rPr>
          <w:b/>
          <w:bCs/>
          <w:sz w:val="20"/>
          <w:szCs w:val="20"/>
        </w:rPr>
        <w:t xml:space="preserve">Intra-slot </w:t>
      </w:r>
      <w:r w:rsidRPr="000564E1">
        <w:rPr>
          <w:b/>
          <w:bCs/>
          <w:sz w:val="20"/>
          <w:szCs w:val="20"/>
        </w:rPr>
        <w:t xml:space="preserve">Frequency hopping </w:t>
      </w:r>
      <w:r>
        <w:rPr>
          <w:b/>
          <w:bCs/>
          <w:sz w:val="20"/>
          <w:szCs w:val="20"/>
        </w:rPr>
        <w:t>can provide benefit with smaller number of PRB allocation and a</w:t>
      </w:r>
      <w:r w:rsidRPr="000564E1">
        <w:rPr>
          <w:b/>
          <w:bCs/>
          <w:sz w:val="20"/>
          <w:szCs w:val="20"/>
        </w:rPr>
        <w:t xml:space="preserve"> relative high SNR region.</w:t>
      </w:r>
    </w:p>
    <w:p w14:paraId="71219DA1" w14:textId="77777777" w:rsidR="00B30524" w:rsidRPr="00CE10D1" w:rsidRDefault="00B30524" w:rsidP="00B30524">
      <w:pPr>
        <w:pStyle w:val="ListParagraph"/>
        <w:numPr>
          <w:ilvl w:val="0"/>
          <w:numId w:val="50"/>
        </w:numPr>
        <w:spacing w:before="120"/>
        <w:rPr>
          <w:b/>
          <w:bCs/>
          <w:sz w:val="20"/>
          <w:szCs w:val="20"/>
        </w:rPr>
      </w:pPr>
      <w:r>
        <w:rPr>
          <w:b/>
          <w:bCs/>
          <w:sz w:val="20"/>
          <w:szCs w:val="20"/>
        </w:rPr>
        <w:t>Usage several techniques together could provide better performance than single technique applied.</w:t>
      </w:r>
    </w:p>
    <w:p w14:paraId="31A9202D" w14:textId="77777777" w:rsidR="00B30524" w:rsidRDefault="00B30524" w:rsidP="00B30524">
      <w:pPr>
        <w:spacing w:before="1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B30524" w14:paraId="7D148A4D" w14:textId="77777777" w:rsidTr="00C74374">
        <w:tc>
          <w:tcPr>
            <w:tcW w:w="4814" w:type="dxa"/>
          </w:tcPr>
          <w:p w14:paraId="40442D66" w14:textId="77777777" w:rsidR="00B30524" w:rsidRDefault="00B30524" w:rsidP="00C74374">
            <w:r w:rsidRPr="009E16A9">
              <w:rPr>
                <w:noProof/>
              </w:rPr>
              <w:drawing>
                <wp:inline distT="0" distB="0" distL="0" distR="0" wp14:anchorId="272CC80F" wp14:editId="7C039CB8">
                  <wp:extent cx="3012141" cy="2402063"/>
                  <wp:effectExtent l="0" t="0" r="0" b="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 up of a map&#10;&#10;Description automatically generated"/>
                          <pic:cNvPicPr/>
                        </pic:nvPicPr>
                        <pic:blipFill>
                          <a:blip r:embed="rId11"/>
                          <a:stretch>
                            <a:fillRect/>
                          </a:stretch>
                        </pic:blipFill>
                        <pic:spPr>
                          <a:xfrm>
                            <a:off x="0" y="0"/>
                            <a:ext cx="3084365" cy="2459659"/>
                          </a:xfrm>
                          <a:prstGeom prst="rect">
                            <a:avLst/>
                          </a:prstGeom>
                        </pic:spPr>
                      </pic:pic>
                    </a:graphicData>
                  </a:graphic>
                </wp:inline>
              </w:drawing>
            </w:r>
          </w:p>
        </w:tc>
        <w:tc>
          <w:tcPr>
            <w:tcW w:w="4815" w:type="dxa"/>
          </w:tcPr>
          <w:p w14:paraId="128E6DBC" w14:textId="77777777" w:rsidR="00B30524" w:rsidRDefault="00B30524" w:rsidP="00C74374">
            <w:r w:rsidRPr="007313AC">
              <w:rPr>
                <w:noProof/>
              </w:rPr>
              <w:drawing>
                <wp:inline distT="0" distB="0" distL="0" distR="0" wp14:anchorId="31A044AB" wp14:editId="6C77177B">
                  <wp:extent cx="3022432" cy="2402205"/>
                  <wp:effectExtent l="0" t="0" r="635"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close up of a map&#10;&#10;Description automatically generated"/>
                          <pic:cNvPicPr/>
                        </pic:nvPicPr>
                        <pic:blipFill>
                          <a:blip r:embed="rId12"/>
                          <a:stretch>
                            <a:fillRect/>
                          </a:stretch>
                        </pic:blipFill>
                        <pic:spPr>
                          <a:xfrm>
                            <a:off x="0" y="0"/>
                            <a:ext cx="3083502" cy="2450743"/>
                          </a:xfrm>
                          <a:prstGeom prst="rect">
                            <a:avLst/>
                          </a:prstGeom>
                        </pic:spPr>
                      </pic:pic>
                    </a:graphicData>
                  </a:graphic>
                </wp:inline>
              </w:drawing>
            </w:r>
          </w:p>
        </w:tc>
      </w:tr>
      <w:tr w:rsidR="00B30524" w14:paraId="1CE196EB" w14:textId="77777777" w:rsidTr="00C74374">
        <w:tc>
          <w:tcPr>
            <w:tcW w:w="4814" w:type="dxa"/>
          </w:tcPr>
          <w:p w14:paraId="180AB758" w14:textId="44E45D2A" w:rsidR="00B30524" w:rsidRPr="007313AC" w:rsidRDefault="00B30524" w:rsidP="00C74374">
            <w:pPr>
              <w:jc w:val="center"/>
              <w:rPr>
                <w:sz w:val="20"/>
                <w:szCs w:val="20"/>
              </w:rPr>
            </w:pPr>
            <w:r w:rsidRPr="007313AC">
              <w:rPr>
                <w:sz w:val="20"/>
                <w:szCs w:val="20"/>
              </w:rPr>
              <w:t xml:space="preserve">Figure </w:t>
            </w:r>
            <w:r w:rsidR="00872AD8">
              <w:rPr>
                <w:sz w:val="20"/>
                <w:szCs w:val="20"/>
                <w:lang w:val="en-US"/>
              </w:rPr>
              <w:t>1</w:t>
            </w:r>
            <w:r w:rsidRPr="007313AC">
              <w:rPr>
                <w:sz w:val="20"/>
                <w:szCs w:val="20"/>
              </w:rPr>
              <w:t xml:space="preserve">: </w:t>
            </w:r>
            <w:r>
              <w:rPr>
                <w:sz w:val="20"/>
                <w:szCs w:val="20"/>
              </w:rPr>
              <w:t xml:space="preserve">Performance of single shot transmission, with and without intra-slot frequency hopping, with and without additional DM-RS. </w:t>
            </w:r>
          </w:p>
        </w:tc>
        <w:tc>
          <w:tcPr>
            <w:tcW w:w="4815" w:type="dxa"/>
          </w:tcPr>
          <w:p w14:paraId="6E2858BF" w14:textId="5A1A5688" w:rsidR="00B30524" w:rsidRPr="007313AC" w:rsidRDefault="00B30524" w:rsidP="00C74374">
            <w:pPr>
              <w:jc w:val="center"/>
              <w:rPr>
                <w:sz w:val="20"/>
                <w:szCs w:val="20"/>
              </w:rPr>
            </w:pPr>
            <w:r w:rsidRPr="007313AC">
              <w:rPr>
                <w:sz w:val="20"/>
                <w:szCs w:val="20"/>
              </w:rPr>
              <w:t xml:space="preserve">Figure </w:t>
            </w:r>
            <w:r w:rsidR="00872AD8">
              <w:rPr>
                <w:sz w:val="20"/>
                <w:szCs w:val="20"/>
                <w:lang w:val="en-US"/>
              </w:rPr>
              <w:t>2</w:t>
            </w:r>
            <w:r w:rsidRPr="007313AC">
              <w:rPr>
                <w:sz w:val="20"/>
                <w:szCs w:val="20"/>
              </w:rPr>
              <w:t>:</w:t>
            </w:r>
            <w:r>
              <w:rPr>
                <w:sz w:val="20"/>
                <w:szCs w:val="20"/>
              </w:rPr>
              <w:t xml:space="preserve"> Performance of repetition, with and without inter-slot frequency hopping, with and without additional DM-RS.</w:t>
            </w:r>
          </w:p>
        </w:tc>
      </w:tr>
      <w:tr w:rsidR="00B30524" w14:paraId="69562B81" w14:textId="77777777" w:rsidTr="00C74374">
        <w:tc>
          <w:tcPr>
            <w:tcW w:w="4814" w:type="dxa"/>
          </w:tcPr>
          <w:p w14:paraId="15676ED8" w14:textId="77777777" w:rsidR="00B30524" w:rsidRPr="007313AC" w:rsidRDefault="00B30524" w:rsidP="00C74374">
            <w:pPr>
              <w:jc w:val="center"/>
              <w:rPr>
                <w:sz w:val="20"/>
                <w:szCs w:val="20"/>
              </w:rPr>
            </w:pPr>
            <w:r w:rsidRPr="009E16A9">
              <w:rPr>
                <w:noProof/>
              </w:rPr>
              <w:drawing>
                <wp:inline distT="0" distB="0" distL="0" distR="0" wp14:anchorId="2FCCAED7" wp14:editId="5A5C29F9">
                  <wp:extent cx="2797113" cy="2259106"/>
                  <wp:effectExtent l="0" t="0" r="0" b="190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close up of a map&#10;&#10;Description automatically generated"/>
                          <pic:cNvPicPr/>
                        </pic:nvPicPr>
                        <pic:blipFill>
                          <a:blip r:embed="rId13"/>
                          <a:stretch>
                            <a:fillRect/>
                          </a:stretch>
                        </pic:blipFill>
                        <pic:spPr>
                          <a:xfrm>
                            <a:off x="0" y="0"/>
                            <a:ext cx="2836269" cy="2290731"/>
                          </a:xfrm>
                          <a:prstGeom prst="rect">
                            <a:avLst/>
                          </a:prstGeom>
                        </pic:spPr>
                      </pic:pic>
                    </a:graphicData>
                  </a:graphic>
                </wp:inline>
              </w:drawing>
            </w:r>
          </w:p>
        </w:tc>
        <w:tc>
          <w:tcPr>
            <w:tcW w:w="4815" w:type="dxa"/>
          </w:tcPr>
          <w:p w14:paraId="3C141429" w14:textId="77777777" w:rsidR="00B30524" w:rsidRPr="007313AC" w:rsidRDefault="00B30524" w:rsidP="00C74374">
            <w:pPr>
              <w:jc w:val="center"/>
              <w:rPr>
                <w:sz w:val="20"/>
                <w:szCs w:val="20"/>
              </w:rPr>
            </w:pPr>
          </w:p>
        </w:tc>
      </w:tr>
      <w:tr w:rsidR="00B30524" w14:paraId="1B8A4A6B" w14:textId="77777777" w:rsidTr="00C74374">
        <w:tc>
          <w:tcPr>
            <w:tcW w:w="4814" w:type="dxa"/>
          </w:tcPr>
          <w:p w14:paraId="29CFE010" w14:textId="3FA0315A" w:rsidR="00B30524" w:rsidRPr="009E16A9" w:rsidRDefault="00B30524" w:rsidP="00C74374">
            <w:pPr>
              <w:jc w:val="center"/>
            </w:pPr>
            <w:r w:rsidRPr="007313AC">
              <w:rPr>
                <w:sz w:val="20"/>
                <w:szCs w:val="20"/>
              </w:rPr>
              <w:lastRenderedPageBreak/>
              <w:t xml:space="preserve">Figure </w:t>
            </w:r>
            <w:r w:rsidR="00872AD8">
              <w:rPr>
                <w:sz w:val="20"/>
                <w:szCs w:val="20"/>
                <w:lang w:val="en-US"/>
              </w:rPr>
              <w:t>3</w:t>
            </w:r>
            <w:r w:rsidRPr="007313AC">
              <w:rPr>
                <w:sz w:val="20"/>
                <w:szCs w:val="20"/>
              </w:rPr>
              <w:t xml:space="preserve">: </w:t>
            </w:r>
            <w:r>
              <w:rPr>
                <w:sz w:val="20"/>
                <w:szCs w:val="20"/>
              </w:rPr>
              <w:t>P</w:t>
            </w:r>
            <w:r w:rsidRPr="007313AC">
              <w:rPr>
                <w:sz w:val="20"/>
                <w:szCs w:val="20"/>
              </w:rPr>
              <w:t>erformance of hopping and repetition</w:t>
            </w:r>
            <w:r>
              <w:rPr>
                <w:sz w:val="20"/>
                <w:szCs w:val="20"/>
              </w:rPr>
              <w:t xml:space="preserve"> with fixed DMRS overhead (2 per slot)</w:t>
            </w:r>
          </w:p>
        </w:tc>
        <w:tc>
          <w:tcPr>
            <w:tcW w:w="4815" w:type="dxa"/>
          </w:tcPr>
          <w:p w14:paraId="26D38461" w14:textId="77777777" w:rsidR="00B30524" w:rsidRPr="007313AC" w:rsidRDefault="00B30524" w:rsidP="00C74374">
            <w:pPr>
              <w:jc w:val="center"/>
              <w:rPr>
                <w:sz w:val="20"/>
                <w:szCs w:val="20"/>
              </w:rPr>
            </w:pPr>
          </w:p>
        </w:tc>
      </w:tr>
    </w:tbl>
    <w:p w14:paraId="1DE6452F" w14:textId="77777777" w:rsidR="00D12367" w:rsidRDefault="00D12367" w:rsidP="00D12367">
      <w:pPr>
        <w:pStyle w:val="Heading1"/>
      </w:pPr>
      <w:r>
        <w:t>Summary</w:t>
      </w:r>
    </w:p>
    <w:p w14:paraId="25F8D0AD" w14:textId="0F18CEBB"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1D0C16">
        <w:rPr>
          <w:rFonts w:eastAsia="MS Mincho"/>
          <w:sz w:val="20"/>
          <w:szCs w:val="20"/>
          <w:lang w:val="en-US" w:eastAsia="ja-JP"/>
        </w:rPr>
        <w:t xml:space="preserve">potential </w:t>
      </w:r>
      <w:r w:rsidR="00E27973">
        <w:rPr>
          <w:rFonts w:eastAsia="MS Mincho"/>
          <w:sz w:val="20"/>
          <w:szCs w:val="20"/>
          <w:lang w:val="en-US" w:eastAsia="ja-JP"/>
        </w:rPr>
        <w:t xml:space="preserve">PUSCH </w:t>
      </w:r>
      <w:r w:rsidR="001D0C16">
        <w:rPr>
          <w:rFonts w:eastAsia="MS Mincho"/>
          <w:sz w:val="20"/>
          <w:szCs w:val="20"/>
          <w:lang w:val="en-US" w:eastAsia="ja-JP"/>
        </w:rPr>
        <w:t xml:space="preserve">coverage enhancement techniques, and </w:t>
      </w:r>
      <w:r w:rsidRPr="00447804">
        <w:rPr>
          <w:rFonts w:eastAsia="MS Mincho"/>
          <w:sz w:val="20"/>
          <w:szCs w:val="20"/>
          <w:lang w:eastAsia="ja-JP"/>
        </w:rPr>
        <w:t>have the following proposals</w:t>
      </w:r>
      <w:r w:rsidR="00872AD8">
        <w:rPr>
          <w:rFonts w:eastAsia="MS Mincho"/>
          <w:sz w:val="20"/>
          <w:szCs w:val="20"/>
          <w:lang w:val="en-US" w:eastAsia="ja-JP"/>
        </w:rPr>
        <w:t xml:space="preserve"> and observation</w:t>
      </w:r>
      <w:r w:rsidRPr="00447804">
        <w:rPr>
          <w:rFonts w:eastAsia="MS Mincho"/>
          <w:sz w:val="20"/>
          <w:szCs w:val="20"/>
          <w:lang w:eastAsia="ja-JP"/>
        </w:rPr>
        <w:t>:</w:t>
      </w:r>
    </w:p>
    <w:p w14:paraId="0E7508F3" w14:textId="77777777" w:rsidR="00872AD8" w:rsidRPr="00B30524" w:rsidRDefault="00872AD8" w:rsidP="00872AD8">
      <w:pPr>
        <w:spacing w:before="120" w:after="120"/>
        <w:rPr>
          <w:b/>
          <w:bCs/>
          <w:color w:val="000000"/>
          <w:sz w:val="20"/>
          <w:szCs w:val="20"/>
          <w:lang w:val="en-US"/>
        </w:rPr>
      </w:pPr>
      <w:r w:rsidRPr="00201714">
        <w:rPr>
          <w:b/>
          <w:bCs/>
          <w:color w:val="000000"/>
          <w:sz w:val="20"/>
          <w:szCs w:val="20"/>
          <w:lang w:val="en-US"/>
        </w:rPr>
        <w:t>Proposal 1:</w:t>
      </w:r>
      <w:r w:rsidRPr="00B30524">
        <w:rPr>
          <w:b/>
          <w:bCs/>
          <w:color w:val="000000"/>
          <w:sz w:val="20"/>
          <w:szCs w:val="20"/>
          <w:lang w:val="en-US"/>
        </w:rPr>
        <w:t xml:space="preserve">The coverage enhancement solutions should be down selected further according to the performance and standard impacts </w:t>
      </w:r>
    </w:p>
    <w:p w14:paraId="3AE4FE43" w14:textId="25633158" w:rsidR="00872AD8" w:rsidRDefault="00872AD8" w:rsidP="00872AD8">
      <w:pPr>
        <w:spacing w:before="120" w:after="120"/>
        <w:rPr>
          <w:b/>
          <w:bCs/>
          <w:color w:val="000000"/>
          <w:sz w:val="20"/>
          <w:szCs w:val="20"/>
          <w:lang w:val="en-US"/>
        </w:rPr>
      </w:pPr>
      <w:r>
        <w:rPr>
          <w:b/>
          <w:bCs/>
          <w:color w:val="000000"/>
          <w:sz w:val="20"/>
          <w:szCs w:val="20"/>
          <w:lang w:val="en-US"/>
        </w:rPr>
        <w:t xml:space="preserve">Proposal 2: </w:t>
      </w:r>
      <w:r w:rsidRPr="00B30524">
        <w:rPr>
          <w:b/>
          <w:bCs/>
          <w:color w:val="000000"/>
          <w:sz w:val="20"/>
          <w:szCs w:val="20"/>
          <w:lang w:val="en-US"/>
        </w:rPr>
        <w:t>The benefits of TB processing over multi-slot</w:t>
      </w:r>
      <w:r>
        <w:rPr>
          <w:b/>
          <w:bCs/>
          <w:color w:val="000000"/>
          <w:sz w:val="20"/>
          <w:szCs w:val="20"/>
          <w:lang w:val="en-US"/>
        </w:rPr>
        <w:t>,</w:t>
      </w:r>
      <w:r w:rsidRPr="00B30524">
        <w:rPr>
          <w:b/>
          <w:bCs/>
          <w:color w:val="000000"/>
          <w:sz w:val="20"/>
          <w:szCs w:val="20"/>
          <w:lang w:val="en-US"/>
        </w:rPr>
        <w:t xml:space="preserve"> sub-PRB transmission </w:t>
      </w:r>
      <w:r>
        <w:rPr>
          <w:b/>
          <w:bCs/>
          <w:color w:val="000000"/>
          <w:sz w:val="20"/>
          <w:szCs w:val="20"/>
          <w:lang w:val="en-US"/>
        </w:rPr>
        <w:t xml:space="preserve">and </w:t>
      </w:r>
      <w:r w:rsidR="0055278C" w:rsidRPr="0055278C">
        <w:rPr>
          <w:b/>
          <w:bCs/>
          <w:color w:val="000000"/>
          <w:sz w:val="20"/>
          <w:szCs w:val="20"/>
        </w:rPr>
        <w:t>frequency hopping</w:t>
      </w:r>
      <w:r>
        <w:rPr>
          <w:b/>
          <w:bCs/>
          <w:color w:val="000000"/>
          <w:sz w:val="20"/>
          <w:szCs w:val="20"/>
          <w:lang w:val="en-US"/>
        </w:rPr>
        <w:t xml:space="preserve"> enhancement</w:t>
      </w:r>
      <w:r w:rsidR="0055278C" w:rsidRPr="0055278C">
        <w:rPr>
          <w:b/>
          <w:bCs/>
          <w:color w:val="000000"/>
          <w:sz w:val="20"/>
          <w:szCs w:val="20"/>
        </w:rPr>
        <w:t xml:space="preserve"> for PUSCH repetition type B</w:t>
      </w:r>
      <w:r w:rsidRPr="0055278C">
        <w:rPr>
          <w:b/>
          <w:bCs/>
          <w:color w:val="000000"/>
          <w:sz w:val="20"/>
          <w:szCs w:val="20"/>
          <w:lang w:val="en-US"/>
        </w:rPr>
        <w:t xml:space="preserve"> </w:t>
      </w:r>
      <w:r w:rsidRPr="00B30524">
        <w:rPr>
          <w:b/>
          <w:bCs/>
          <w:color w:val="000000"/>
          <w:sz w:val="20"/>
          <w:szCs w:val="20"/>
          <w:lang w:val="en-US"/>
        </w:rPr>
        <w:t>need to be studied further</w:t>
      </w:r>
      <w:r>
        <w:rPr>
          <w:b/>
          <w:bCs/>
          <w:color w:val="000000"/>
          <w:sz w:val="20"/>
          <w:szCs w:val="20"/>
          <w:lang w:val="en-US"/>
        </w:rPr>
        <w:t>.</w:t>
      </w:r>
      <w:r w:rsidRPr="00B30524">
        <w:rPr>
          <w:b/>
          <w:bCs/>
          <w:color w:val="000000"/>
          <w:sz w:val="20"/>
          <w:szCs w:val="20"/>
          <w:lang w:val="en-US"/>
        </w:rPr>
        <w:t xml:space="preserve"> </w:t>
      </w:r>
    </w:p>
    <w:p w14:paraId="4C4299AD" w14:textId="77777777" w:rsidR="00872AD8" w:rsidRDefault="00872AD8" w:rsidP="00872AD8">
      <w:pPr>
        <w:spacing w:before="120"/>
        <w:rPr>
          <w:b/>
          <w:bCs/>
          <w:sz w:val="20"/>
          <w:szCs w:val="20"/>
        </w:rPr>
      </w:pPr>
      <w:r w:rsidRPr="00C70562">
        <w:rPr>
          <w:b/>
          <w:bCs/>
          <w:sz w:val="20"/>
          <w:szCs w:val="20"/>
        </w:rPr>
        <w:t xml:space="preserve">Observation: </w:t>
      </w:r>
    </w:p>
    <w:p w14:paraId="320E504C" w14:textId="77777777" w:rsidR="00872AD8" w:rsidRDefault="00872AD8" w:rsidP="00872AD8">
      <w:pPr>
        <w:pStyle w:val="ListParagraph"/>
        <w:numPr>
          <w:ilvl w:val="0"/>
          <w:numId w:val="50"/>
        </w:numPr>
        <w:spacing w:before="120"/>
        <w:rPr>
          <w:b/>
          <w:bCs/>
          <w:sz w:val="20"/>
          <w:szCs w:val="20"/>
        </w:rPr>
      </w:pPr>
      <w:r>
        <w:rPr>
          <w:b/>
          <w:bCs/>
          <w:sz w:val="20"/>
          <w:szCs w:val="20"/>
        </w:rPr>
        <w:t xml:space="preserve">At low SNR operating point, </w:t>
      </w:r>
      <w:r w:rsidRPr="000564E1">
        <w:rPr>
          <w:b/>
          <w:bCs/>
          <w:sz w:val="20"/>
          <w:szCs w:val="20"/>
        </w:rPr>
        <w:t xml:space="preserve">PUSCH performance is improved with one more DM-RS symbol. </w:t>
      </w:r>
    </w:p>
    <w:p w14:paraId="6A2B5444" w14:textId="77777777" w:rsidR="00872AD8" w:rsidRDefault="00872AD8" w:rsidP="00872AD8">
      <w:pPr>
        <w:pStyle w:val="ListParagraph"/>
        <w:numPr>
          <w:ilvl w:val="0"/>
          <w:numId w:val="50"/>
        </w:numPr>
        <w:spacing w:before="120"/>
        <w:rPr>
          <w:b/>
          <w:bCs/>
          <w:sz w:val="20"/>
          <w:szCs w:val="20"/>
        </w:rPr>
      </w:pPr>
      <w:r>
        <w:rPr>
          <w:b/>
          <w:bCs/>
          <w:sz w:val="20"/>
          <w:szCs w:val="20"/>
        </w:rPr>
        <w:t xml:space="preserve">Intra-slot </w:t>
      </w:r>
      <w:r w:rsidRPr="000564E1">
        <w:rPr>
          <w:b/>
          <w:bCs/>
          <w:sz w:val="20"/>
          <w:szCs w:val="20"/>
        </w:rPr>
        <w:t xml:space="preserve">Frequency hopping </w:t>
      </w:r>
      <w:r>
        <w:rPr>
          <w:b/>
          <w:bCs/>
          <w:sz w:val="20"/>
          <w:szCs w:val="20"/>
        </w:rPr>
        <w:t>can provide benefit with smaller number of PRB allocation and a</w:t>
      </w:r>
      <w:r w:rsidRPr="000564E1">
        <w:rPr>
          <w:b/>
          <w:bCs/>
          <w:sz w:val="20"/>
          <w:szCs w:val="20"/>
        </w:rPr>
        <w:t xml:space="preserve"> relative high SNR region.</w:t>
      </w:r>
    </w:p>
    <w:p w14:paraId="1B4C9AAF" w14:textId="77777777" w:rsidR="00872AD8" w:rsidRPr="00CE10D1" w:rsidRDefault="00872AD8" w:rsidP="00872AD8">
      <w:pPr>
        <w:pStyle w:val="ListParagraph"/>
        <w:numPr>
          <w:ilvl w:val="0"/>
          <w:numId w:val="50"/>
        </w:numPr>
        <w:spacing w:before="120"/>
        <w:rPr>
          <w:b/>
          <w:bCs/>
          <w:sz w:val="20"/>
          <w:szCs w:val="20"/>
        </w:rPr>
      </w:pPr>
      <w:r>
        <w:rPr>
          <w:b/>
          <w:bCs/>
          <w:sz w:val="20"/>
          <w:szCs w:val="20"/>
        </w:rPr>
        <w:t>Usage several techniques together could provide better performance than single technique applied.</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58C81CF1" w:rsidR="00120E8E" w:rsidRPr="0050157E"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p w14:paraId="100B3587" w14:textId="4BC95687" w:rsidR="0050157E" w:rsidRPr="00DC51FC" w:rsidRDefault="0050157E" w:rsidP="00120E8E">
      <w:pPr>
        <w:widowControl w:val="0"/>
        <w:numPr>
          <w:ilvl w:val="0"/>
          <w:numId w:val="5"/>
        </w:numPr>
        <w:jc w:val="both"/>
        <w:rPr>
          <w:sz w:val="20"/>
          <w:szCs w:val="20"/>
        </w:rPr>
      </w:pPr>
      <w:r w:rsidRPr="0050157E">
        <w:rPr>
          <w:sz w:val="20"/>
          <w:szCs w:val="20"/>
        </w:rPr>
        <w:t>R1-2007501</w:t>
      </w:r>
      <w:r>
        <w:rPr>
          <w:sz w:val="20"/>
          <w:szCs w:val="20"/>
          <w:lang w:val="en-US"/>
        </w:rPr>
        <w:t>, “</w:t>
      </w:r>
      <w:r w:rsidRPr="0050157E">
        <w:rPr>
          <w:sz w:val="20"/>
          <w:szCs w:val="20"/>
          <w:lang w:val="en-US"/>
        </w:rPr>
        <w:t>Report of RAN1#102-e meeting</w:t>
      </w:r>
      <w:r>
        <w:rPr>
          <w:sz w:val="20"/>
          <w:szCs w:val="20"/>
          <w:lang w:val="en-US"/>
        </w:rPr>
        <w:t>”, ETSI MCC</w:t>
      </w:r>
    </w:p>
    <w:bookmarkEnd w:id="2"/>
    <w:bookmarkEnd w:id="3"/>
    <w:p w14:paraId="07DE2547" w14:textId="1118A1DD" w:rsidR="00434549" w:rsidRDefault="00434549" w:rsidP="008B7B61">
      <w:pPr>
        <w:pStyle w:val="BodyText"/>
        <w:rPr>
          <w:rFonts w:eastAsia="SimSun"/>
          <w:sz w:val="20"/>
          <w:szCs w:val="20"/>
        </w:rPr>
      </w:pPr>
    </w:p>
    <w:sectPr w:rsidR="00434549"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DF81F" w14:textId="77777777" w:rsidR="00C24688" w:rsidRDefault="00C24688">
      <w:r>
        <w:separator/>
      </w:r>
    </w:p>
  </w:endnote>
  <w:endnote w:type="continuationSeparator" w:id="0">
    <w:p w14:paraId="3876D158" w14:textId="77777777" w:rsidR="00C24688" w:rsidRDefault="00C24688">
      <w:r>
        <w:continuationSeparator/>
      </w:r>
    </w:p>
  </w:endnote>
  <w:endnote w:type="continuationNotice" w:id="1">
    <w:p w14:paraId="49C86053" w14:textId="77777777" w:rsidR="00C24688" w:rsidRDefault="00C24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686A3" w14:textId="77777777" w:rsidR="00C24688" w:rsidRDefault="00C24688">
      <w:r>
        <w:separator/>
      </w:r>
    </w:p>
  </w:footnote>
  <w:footnote w:type="continuationSeparator" w:id="0">
    <w:p w14:paraId="2B123B8A" w14:textId="77777777" w:rsidR="00C24688" w:rsidRDefault="00C24688">
      <w:r>
        <w:continuationSeparator/>
      </w:r>
    </w:p>
  </w:footnote>
  <w:footnote w:type="continuationNotice" w:id="1">
    <w:p w14:paraId="3713BC23" w14:textId="77777777" w:rsidR="00C24688" w:rsidRDefault="00C24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DD1F15"/>
    <w:multiLevelType w:val="hybridMultilevel"/>
    <w:tmpl w:val="376C9C0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867A76CA">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56D97"/>
    <w:multiLevelType w:val="hybridMultilevel"/>
    <w:tmpl w:val="8AA2D69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340ADD"/>
    <w:multiLevelType w:val="multilevel"/>
    <w:tmpl w:val="16340A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D82ED2"/>
    <w:multiLevelType w:val="hybridMultilevel"/>
    <w:tmpl w:val="3036D8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E11D10"/>
    <w:multiLevelType w:val="hybridMultilevel"/>
    <w:tmpl w:val="23908D6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9322B"/>
    <w:multiLevelType w:val="hybridMultilevel"/>
    <w:tmpl w:val="CFD6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70EE7"/>
    <w:multiLevelType w:val="hybridMultilevel"/>
    <w:tmpl w:val="E8C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276E6A"/>
    <w:multiLevelType w:val="hybridMultilevel"/>
    <w:tmpl w:val="46302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7"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26"/>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39"/>
  </w:num>
  <w:num w:numId="8">
    <w:abstractNumId w:val="14"/>
  </w:num>
  <w:num w:numId="9">
    <w:abstractNumId w:val="35"/>
  </w:num>
  <w:num w:numId="10">
    <w:abstractNumId w:val="4"/>
  </w:num>
  <w:num w:numId="11">
    <w:abstractNumId w:val="6"/>
  </w:num>
  <w:num w:numId="12">
    <w:abstractNumId w:val="0"/>
  </w:num>
  <w:num w:numId="13">
    <w:abstractNumId w:val="36"/>
  </w:num>
  <w:num w:numId="14">
    <w:abstractNumId w:val="29"/>
  </w:num>
  <w:num w:numId="15">
    <w:abstractNumId w:val="19"/>
  </w:num>
  <w:num w:numId="16">
    <w:abstractNumId w:val="30"/>
  </w:num>
  <w:num w:numId="17">
    <w:abstractNumId w:val="13"/>
  </w:num>
  <w:num w:numId="18">
    <w:abstractNumId w:val="31"/>
  </w:num>
  <w:num w:numId="19">
    <w:abstractNumId w:val="28"/>
  </w:num>
  <w:num w:numId="20">
    <w:abstractNumId w:val="21"/>
  </w:num>
  <w:num w:numId="21">
    <w:abstractNumId w:val="18"/>
  </w:num>
  <w:num w:numId="22">
    <w:abstractNumId w:val="1"/>
  </w:num>
  <w:num w:numId="23">
    <w:abstractNumId w:val="15"/>
  </w:num>
  <w:num w:numId="24">
    <w:abstractNumId w:val="40"/>
  </w:num>
  <w:num w:numId="25">
    <w:abstractNumId w:val="41"/>
  </w:num>
  <w:num w:numId="26">
    <w:abstractNumId w:val="43"/>
  </w:num>
  <w:num w:numId="27">
    <w:abstractNumId w:val="11"/>
  </w:num>
  <w:num w:numId="28">
    <w:abstractNumId w:val="7"/>
  </w:num>
  <w:num w:numId="29">
    <w:abstractNumId w:val="10"/>
  </w:num>
  <w:num w:numId="30">
    <w:abstractNumId w:val="46"/>
  </w:num>
  <w:num w:numId="31">
    <w:abstractNumId w:val="42"/>
  </w:num>
  <w:num w:numId="32">
    <w:abstractNumId w:val="23"/>
  </w:num>
  <w:num w:numId="33">
    <w:abstractNumId w:val="8"/>
  </w:num>
  <w:num w:numId="34">
    <w:abstractNumId w:val="47"/>
  </w:num>
  <w:num w:numId="35">
    <w:abstractNumId w:val="44"/>
  </w:num>
  <w:num w:numId="36">
    <w:abstractNumId w:val="33"/>
  </w:num>
  <w:num w:numId="37">
    <w:abstractNumId w:val="22"/>
  </w:num>
  <w:num w:numId="38">
    <w:abstractNumId w:val="20"/>
  </w:num>
  <w:num w:numId="39">
    <w:abstractNumId w:val="27"/>
  </w:num>
  <w:num w:numId="40">
    <w:abstractNumId w:val="12"/>
  </w:num>
  <w:num w:numId="41">
    <w:abstractNumId w:val="32"/>
  </w:num>
  <w:num w:numId="42">
    <w:abstractNumId w:val="3"/>
  </w:num>
  <w:num w:numId="43">
    <w:abstractNumId w:val="9"/>
  </w:num>
  <w:num w:numId="44">
    <w:abstractNumId w:val="38"/>
  </w:num>
  <w:num w:numId="45">
    <w:abstractNumId w:val="45"/>
  </w:num>
  <w:num w:numId="46">
    <w:abstractNumId w:val="5"/>
  </w:num>
  <w:num w:numId="47">
    <w:abstractNumId w:val="16"/>
  </w:num>
  <w:num w:numId="48">
    <w:abstractNumId w:val="49"/>
  </w:num>
  <w:num w:numId="49">
    <w:abstractNumId w:val="34"/>
  </w:num>
  <w:num w:numId="50">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44A"/>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288"/>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ABA"/>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3D1"/>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715"/>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A1A"/>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B3B"/>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57E"/>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1FFC"/>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2E86"/>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5A4"/>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78C"/>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A1B"/>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36"/>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097"/>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22"/>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7ED"/>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18"/>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5BD"/>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2AD8"/>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361"/>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6BA1"/>
    <w:rsid w:val="00917B1B"/>
    <w:rsid w:val="009206BA"/>
    <w:rsid w:val="00920FE4"/>
    <w:rsid w:val="00921140"/>
    <w:rsid w:val="0092169A"/>
    <w:rsid w:val="009216BF"/>
    <w:rsid w:val="009218D2"/>
    <w:rsid w:val="009219A7"/>
    <w:rsid w:val="00921A74"/>
    <w:rsid w:val="00921C9F"/>
    <w:rsid w:val="00921D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737"/>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525"/>
    <w:rsid w:val="0099507E"/>
    <w:rsid w:val="00995360"/>
    <w:rsid w:val="009954AD"/>
    <w:rsid w:val="00995581"/>
    <w:rsid w:val="00995658"/>
    <w:rsid w:val="00995CC7"/>
    <w:rsid w:val="00995D7A"/>
    <w:rsid w:val="00996546"/>
    <w:rsid w:val="00996A8B"/>
    <w:rsid w:val="00996C10"/>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4DB"/>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6B4"/>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2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5A87"/>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3F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A9"/>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47"/>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688"/>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8E2"/>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D01"/>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17B"/>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2E3C"/>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973"/>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666"/>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6E9C"/>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447"/>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7A"/>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Strong">
    <w:name w:val="Strong"/>
    <w:uiPriority w:val="22"/>
    <w:qFormat/>
    <w:rsid w:val="005F0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6205814">
      <w:bodyDiv w:val="1"/>
      <w:marLeft w:val="0"/>
      <w:marRight w:val="0"/>
      <w:marTop w:val="0"/>
      <w:marBottom w:val="0"/>
      <w:divBdr>
        <w:top w:val="none" w:sz="0" w:space="0" w:color="auto"/>
        <w:left w:val="none" w:sz="0" w:space="0" w:color="auto"/>
        <w:bottom w:val="none" w:sz="0" w:space="0" w:color="auto"/>
        <w:right w:val="none" w:sz="0" w:space="0" w:color="auto"/>
      </w:divBdr>
      <w:divsChild>
        <w:div w:id="1961913991">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130635">
      <w:bodyDiv w:val="1"/>
      <w:marLeft w:val="0"/>
      <w:marRight w:val="0"/>
      <w:marTop w:val="0"/>
      <w:marBottom w:val="0"/>
      <w:divBdr>
        <w:top w:val="none" w:sz="0" w:space="0" w:color="auto"/>
        <w:left w:val="none" w:sz="0" w:space="0" w:color="auto"/>
        <w:bottom w:val="none" w:sz="0" w:space="0" w:color="auto"/>
        <w:right w:val="none" w:sz="0" w:space="0" w:color="auto"/>
      </w:divBdr>
      <w:divsChild>
        <w:div w:id="870067808">
          <w:marLeft w:val="0"/>
          <w:marRight w:val="0"/>
          <w:marTop w:val="0"/>
          <w:marBottom w:val="0"/>
          <w:divBdr>
            <w:top w:val="none" w:sz="0" w:space="0" w:color="auto"/>
            <w:left w:val="none" w:sz="0" w:space="0" w:color="auto"/>
            <w:bottom w:val="none" w:sz="0" w:space="0" w:color="auto"/>
            <w:right w:val="none" w:sz="0" w:space="0" w:color="auto"/>
          </w:divBdr>
        </w:div>
        <w:div w:id="999040844">
          <w:marLeft w:val="0"/>
          <w:marRight w:val="0"/>
          <w:marTop w:val="0"/>
          <w:marBottom w:val="0"/>
          <w:divBdr>
            <w:top w:val="none" w:sz="0" w:space="0" w:color="auto"/>
            <w:left w:val="none" w:sz="0" w:space="0" w:color="auto"/>
            <w:bottom w:val="none" w:sz="0" w:space="0" w:color="auto"/>
            <w:right w:val="none" w:sz="0" w:space="0" w:color="auto"/>
          </w:divBdr>
        </w:div>
        <w:div w:id="553464088">
          <w:marLeft w:val="0"/>
          <w:marRight w:val="0"/>
          <w:marTop w:val="0"/>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3.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3867</TotalTime>
  <Pages>5</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384</cp:revision>
  <cp:lastPrinted>2019-08-16T17:50:00Z</cp:lastPrinted>
  <dcterms:created xsi:type="dcterms:W3CDTF">2018-09-02T16:33:00Z</dcterms:created>
  <dcterms:modified xsi:type="dcterms:W3CDTF">2020-10-17T01:19:00Z</dcterms:modified>
  <cp:category/>
</cp:coreProperties>
</file>